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21617F" w14:textId="2D0B4FA0" w:rsidR="005B7269" w:rsidRPr="00866267" w:rsidRDefault="005B7269" w:rsidP="005B7269">
      <w:pPr>
        <w:spacing w:after="0" w:line="240" w:lineRule="auto"/>
        <w:rPr>
          <w:rFonts w:ascii="Times New Roman" w:hAnsi="Times New Roman" w:cs="Times New Roman"/>
          <w:b/>
          <w:bCs/>
          <w:color w:val="000000" w:themeColor="text1"/>
          <w:sz w:val="32"/>
          <w:szCs w:val="32"/>
        </w:rPr>
      </w:pPr>
      <w:r w:rsidRPr="00866267">
        <w:rPr>
          <w:rFonts w:ascii="Times New Roman" w:hAnsi="Times New Roman" w:cs="Times New Roman"/>
          <w:b/>
          <w:bCs/>
          <w:color w:val="000000" w:themeColor="text1"/>
          <w:sz w:val="32"/>
          <w:szCs w:val="32"/>
        </w:rPr>
        <w:t>Optimized Short-Term Load Forecasting Using Hybrid Grey Wolf and Gorilla Troops Optimization Models</w:t>
      </w:r>
    </w:p>
    <w:p w14:paraId="25FA6ADE" w14:textId="77777777" w:rsidR="005B7269" w:rsidRPr="005B7269" w:rsidRDefault="005B7269" w:rsidP="005B7269">
      <w:pPr>
        <w:spacing w:after="0" w:line="240" w:lineRule="auto"/>
        <w:rPr>
          <w:rFonts w:ascii="Times New Roman" w:hAnsi="Times New Roman" w:cs="Times New Roman"/>
          <w:b/>
          <w:bCs/>
          <w:sz w:val="32"/>
          <w:szCs w:val="32"/>
        </w:rPr>
      </w:pPr>
    </w:p>
    <w:p w14:paraId="28A4B429" w14:textId="25F9612A" w:rsidR="005B7269" w:rsidRPr="00D71A06" w:rsidRDefault="005B7269" w:rsidP="005B7269">
      <w:pPr>
        <w:spacing w:after="0" w:line="240" w:lineRule="auto"/>
        <w:jc w:val="both"/>
        <w:rPr>
          <w:rStyle w:val="Strong"/>
          <w:rFonts w:ascii="Times New Roman" w:hAnsi="Times New Roman" w:cs="Times New Roman"/>
          <w:sz w:val="24"/>
          <w:szCs w:val="24"/>
        </w:rPr>
      </w:pPr>
      <w:r w:rsidRPr="00D71A06">
        <w:rPr>
          <w:rStyle w:val="Strong"/>
          <w:rFonts w:ascii="Times New Roman" w:hAnsi="Times New Roman" w:cs="Times New Roman"/>
          <w:sz w:val="24"/>
          <w:szCs w:val="24"/>
        </w:rPr>
        <w:t xml:space="preserve">Anthony I. G. </w:t>
      </w:r>
      <w:proofErr w:type="spellStart"/>
      <w:r w:rsidRPr="00D71A06">
        <w:rPr>
          <w:rStyle w:val="Strong"/>
          <w:rFonts w:ascii="Times New Roman" w:hAnsi="Times New Roman" w:cs="Times New Roman"/>
          <w:sz w:val="24"/>
          <w:szCs w:val="24"/>
        </w:rPr>
        <w:t>Ekedegwa</w:t>
      </w:r>
      <w:proofErr w:type="spellEnd"/>
      <w:r w:rsidRPr="00D71A06">
        <w:rPr>
          <w:rStyle w:val="Strong"/>
          <w:rFonts w:ascii="Times New Roman" w:hAnsi="Times New Roman" w:cs="Times New Roman"/>
          <w:sz w:val="24"/>
          <w:szCs w:val="24"/>
        </w:rPr>
        <w:t xml:space="preserve">*, Evans </w:t>
      </w:r>
      <w:proofErr w:type="spellStart"/>
      <w:r w:rsidRPr="00D71A06">
        <w:rPr>
          <w:rStyle w:val="Strong"/>
          <w:rFonts w:ascii="Times New Roman" w:hAnsi="Times New Roman" w:cs="Times New Roman"/>
          <w:sz w:val="24"/>
          <w:szCs w:val="24"/>
        </w:rPr>
        <w:t>Ashigwuike</w:t>
      </w:r>
      <w:proofErr w:type="spellEnd"/>
      <w:r w:rsidRPr="00D71A06">
        <w:rPr>
          <w:rStyle w:val="Strong"/>
          <w:rFonts w:ascii="Times New Roman" w:hAnsi="Times New Roman" w:cs="Times New Roman"/>
          <w:sz w:val="24"/>
          <w:szCs w:val="24"/>
        </w:rPr>
        <w:t xml:space="preserve"> and Abdullahi Mohammed S. B.</w:t>
      </w:r>
    </w:p>
    <w:p w14:paraId="0824AEBD" w14:textId="3DDAFF99" w:rsidR="005B7269" w:rsidRPr="00D71A06" w:rsidRDefault="005B7269" w:rsidP="005B7269">
      <w:pPr>
        <w:spacing w:after="0" w:line="240" w:lineRule="auto"/>
        <w:jc w:val="both"/>
        <w:rPr>
          <w:rStyle w:val="Strong"/>
          <w:rFonts w:ascii="Times New Roman" w:hAnsi="Times New Roman" w:cs="Times New Roman"/>
          <w:sz w:val="24"/>
          <w:szCs w:val="24"/>
        </w:rPr>
      </w:pPr>
      <w:r w:rsidRPr="00D71A06">
        <w:rPr>
          <w:rStyle w:val="Strong"/>
          <w:rFonts w:ascii="Times New Roman" w:hAnsi="Times New Roman" w:cs="Times New Roman"/>
          <w:sz w:val="24"/>
          <w:szCs w:val="24"/>
        </w:rPr>
        <w:t>Received: 28 December 2024/Accepted: 18 March 2025/Published: 04 April 2025</w:t>
      </w:r>
    </w:p>
    <w:p w14:paraId="3EA0EE02" w14:textId="77777777" w:rsidR="00866267" w:rsidRDefault="00866267" w:rsidP="005B7269">
      <w:pPr>
        <w:spacing w:after="0" w:line="240" w:lineRule="auto"/>
        <w:jc w:val="both"/>
        <w:rPr>
          <w:rFonts w:ascii="Times New Roman" w:eastAsia="Times New Roman" w:hAnsi="Times New Roman" w:cs="Times New Roman"/>
          <w:b/>
          <w:bCs/>
          <w:i/>
          <w:iCs/>
          <w:sz w:val="24"/>
          <w:szCs w:val="24"/>
          <w:highlight w:val="lightGray"/>
        </w:rPr>
        <w:sectPr w:rsidR="00866267" w:rsidSect="00477A90">
          <w:headerReference w:type="default" r:id="rId7"/>
          <w:footerReference w:type="default" r:id="rId8"/>
          <w:headerReference w:type="first" r:id="rId9"/>
          <w:pgSz w:w="12240" w:h="15840"/>
          <w:pgMar w:top="1440" w:right="1440" w:bottom="1440" w:left="1440" w:header="720" w:footer="720" w:gutter="0"/>
          <w:pgNumType w:start="244"/>
          <w:cols w:space="720"/>
          <w:titlePg/>
          <w:docGrid w:linePitch="360"/>
        </w:sectPr>
      </w:pPr>
    </w:p>
    <w:p w14:paraId="2A7EC972" w14:textId="643E21BB" w:rsidR="005B7269" w:rsidRPr="005B7269" w:rsidRDefault="005B7269" w:rsidP="00866267">
      <w:pPr>
        <w:spacing w:after="0" w:line="240" w:lineRule="auto"/>
        <w:jc w:val="both"/>
        <w:rPr>
          <w:rFonts w:ascii="Times New Roman" w:hAnsi="Times New Roman" w:cs="Times New Roman"/>
          <w:b/>
          <w:bCs/>
          <w:i/>
          <w:iCs/>
        </w:rPr>
      </w:pPr>
      <w:r w:rsidRPr="005B7269">
        <w:rPr>
          <w:rFonts w:ascii="Times New Roman" w:eastAsia="Times New Roman" w:hAnsi="Times New Roman" w:cs="Times New Roman"/>
          <w:b/>
          <w:bCs/>
          <w:i/>
          <w:iCs/>
          <w:sz w:val="24"/>
          <w:szCs w:val="24"/>
          <w:highlight w:val="lightGray"/>
        </w:rPr>
        <w:t>Abstract:</w:t>
      </w:r>
      <w:r w:rsidRPr="005B7269">
        <w:rPr>
          <w:rFonts w:ascii="Times New Roman" w:eastAsia="Times New Roman" w:hAnsi="Times New Roman" w:cs="Times New Roman"/>
          <w:i/>
          <w:iCs/>
          <w:sz w:val="24"/>
          <w:szCs w:val="24"/>
          <w:highlight w:val="lightGray"/>
        </w:rPr>
        <w:t xml:space="preserve"> Accurate short-term electricity load forecasting is critical for efficient power system operation and management. This study presents a hybrid metaheuristic model, the Grey Wolf Optimizer–Gorilla Troops Optimizer (GWO-GTO), for next-day load prediction. The model’s performance was evaluated using actual load data for April 24, 2021, and compared against conventional forecasting techniques. The GWO-GTO model achieved a Mean Absolute Percentage Error (MAPE) of 0.2741%, a Mean Absolute Error (MAE) of 12.8864 MW, and a Root Mean Square Error (RMSE) of 43.2202 MW, demonstrating superior forecasting accuracy. The model also attained a coefficient of determination (R²) of 0.99999667 and a Pearson Correlation Coefficient (PCC) of 0.99966458, indicating near-perfect alignment between actual and predicted loads. A comparative analysis over a seven-day period (April 24–30, 2021) confirmed the robustness of GWO-GTO, with consistently low MAPE values, peaking at 1.5518% on April 28. In a 168-hour comparative study, GWO-GTO outperformed other models, achieving the lowest MAPE of 2.5072%, MAE of 108.4440 MW, and RMSE of 154.1433 MW, confirming its effectiveness in capturing load variations. Compared to traditional models such as Artificial Neural Networks (ANN) and Genetic Algorithm (GA), GWO-GTO showed a 22–30% improvement in accuracy. These results establish GWO-GTO as a computationally efficient and highly accurate model for short-term electricity load forecasting.</w:t>
      </w:r>
    </w:p>
    <w:p w14:paraId="5A1BB15C" w14:textId="77777777" w:rsidR="00866267" w:rsidRPr="00866267" w:rsidRDefault="00866267" w:rsidP="00866267">
      <w:pPr>
        <w:pBdr>
          <w:bottom w:val="single" w:sz="4" w:space="1" w:color="auto"/>
        </w:pBdr>
        <w:spacing w:after="0" w:line="240" w:lineRule="auto"/>
        <w:outlineLvl w:val="2"/>
        <w:rPr>
          <w:rFonts w:ascii="Times New Roman" w:eastAsia="Times New Roman" w:hAnsi="Times New Roman" w:cs="Times New Roman"/>
          <w:b/>
          <w:bCs/>
          <w:i/>
          <w:iCs/>
          <w:sz w:val="16"/>
          <w:szCs w:val="16"/>
        </w:rPr>
      </w:pPr>
    </w:p>
    <w:p w14:paraId="5CCCDA14" w14:textId="1EB9D48C" w:rsidR="005B7269" w:rsidRPr="005B7269" w:rsidRDefault="005B7269" w:rsidP="00866267">
      <w:pPr>
        <w:pBdr>
          <w:bottom w:val="single" w:sz="4" w:space="1" w:color="auto"/>
        </w:pBdr>
        <w:spacing w:after="0" w:line="240" w:lineRule="auto"/>
        <w:outlineLvl w:val="2"/>
        <w:rPr>
          <w:rFonts w:ascii="Times New Roman" w:eastAsia="Times New Roman" w:hAnsi="Times New Roman" w:cs="Times New Roman"/>
          <w:b/>
          <w:bCs/>
          <w:i/>
          <w:iCs/>
          <w:sz w:val="24"/>
          <w:szCs w:val="24"/>
        </w:rPr>
      </w:pPr>
      <w:r w:rsidRPr="005B7269">
        <w:rPr>
          <w:rFonts w:ascii="Times New Roman" w:eastAsia="Times New Roman" w:hAnsi="Times New Roman" w:cs="Times New Roman"/>
          <w:b/>
          <w:bCs/>
          <w:i/>
          <w:iCs/>
          <w:sz w:val="24"/>
          <w:szCs w:val="24"/>
        </w:rPr>
        <w:t xml:space="preserve">Keywords: </w:t>
      </w:r>
      <w:r w:rsidRPr="005B7269">
        <w:rPr>
          <w:rFonts w:ascii="Times New Roman" w:hAnsi="Times New Roman" w:cs="Times New Roman"/>
          <w:i/>
          <w:iCs/>
          <w:sz w:val="24"/>
          <w:szCs w:val="24"/>
        </w:rPr>
        <w:t>Load forecasting, GWO, GTO, Hybrid model, Forecast accuracy, Performance metrics</w:t>
      </w:r>
    </w:p>
    <w:p w14:paraId="19B52FDE" w14:textId="77777777" w:rsidR="005B7269" w:rsidRPr="0056077A" w:rsidRDefault="005B7269" w:rsidP="00866267">
      <w:pPr>
        <w:spacing w:after="0" w:line="240" w:lineRule="auto"/>
        <w:rPr>
          <w:rFonts w:ascii="Times New Roman" w:hAnsi="Times New Roman" w:cs="Times New Roman"/>
          <w:sz w:val="24"/>
          <w:szCs w:val="24"/>
        </w:rPr>
      </w:pPr>
      <w:r w:rsidRPr="0056077A">
        <w:rPr>
          <w:rStyle w:val="Strong"/>
          <w:rFonts w:ascii="Times New Roman" w:hAnsi="Times New Roman" w:cs="Times New Roman"/>
        </w:rPr>
        <w:t xml:space="preserve">Anthony I. G. </w:t>
      </w:r>
      <w:proofErr w:type="spellStart"/>
      <w:r w:rsidRPr="0056077A">
        <w:rPr>
          <w:rStyle w:val="Strong"/>
          <w:rFonts w:ascii="Times New Roman" w:hAnsi="Times New Roman" w:cs="Times New Roman"/>
        </w:rPr>
        <w:t>Ekedegwa</w:t>
      </w:r>
      <w:proofErr w:type="spellEnd"/>
      <w:r>
        <w:rPr>
          <w:rStyle w:val="Strong"/>
          <w:rFonts w:ascii="Times New Roman" w:hAnsi="Times New Roman" w:cs="Times New Roman"/>
        </w:rPr>
        <w:t>*</w:t>
      </w:r>
      <w:r w:rsidRPr="0056077A">
        <w:rPr>
          <w:rFonts w:ascii="Times New Roman" w:hAnsi="Times New Roman" w:cs="Times New Roman"/>
          <w:sz w:val="24"/>
          <w:szCs w:val="24"/>
        </w:rPr>
        <w:br/>
        <w:t>Department of Electrical Engineering, University of Abuja</w:t>
      </w:r>
      <w:r w:rsidRPr="0056077A">
        <w:rPr>
          <w:rFonts w:ascii="Times New Roman" w:hAnsi="Times New Roman" w:cs="Times New Roman"/>
          <w:sz w:val="24"/>
          <w:szCs w:val="24"/>
        </w:rPr>
        <w:br/>
        <w:t xml:space="preserve">Email: </w:t>
      </w:r>
      <w:hyperlink r:id="rId10" w:history="1">
        <w:r w:rsidRPr="0056077A">
          <w:rPr>
            <w:rStyle w:val="Hyperlink"/>
            <w:rFonts w:ascii="Times New Roman" w:hAnsi="Times New Roman" w:cs="Times New Roman"/>
            <w:sz w:val="24"/>
            <w:szCs w:val="24"/>
          </w:rPr>
          <w:t>tonyeig@yahoo.com</w:t>
        </w:r>
      </w:hyperlink>
      <w:r w:rsidRPr="0056077A">
        <w:rPr>
          <w:rFonts w:ascii="Times New Roman" w:hAnsi="Times New Roman" w:cs="Times New Roman"/>
          <w:sz w:val="24"/>
          <w:szCs w:val="24"/>
        </w:rPr>
        <w:br/>
      </w:r>
      <w:r w:rsidRPr="0056077A">
        <w:rPr>
          <w:rFonts w:ascii="Times New Roman" w:hAnsi="Times New Roman" w:cs="Times New Roman"/>
          <w:b/>
          <w:bCs/>
          <w:sz w:val="24"/>
          <w:szCs w:val="24"/>
        </w:rPr>
        <w:t xml:space="preserve">Orcid id: </w:t>
      </w:r>
      <w:r w:rsidRPr="0056077A">
        <w:rPr>
          <w:rFonts w:ascii="Times New Roman" w:hAnsi="Times New Roman" w:cs="Times New Roman"/>
          <w:b/>
          <w:bCs/>
          <w:color w:val="385623" w:themeColor="accent6" w:themeShade="80"/>
          <w:sz w:val="24"/>
          <w:szCs w:val="24"/>
        </w:rPr>
        <w:t>https://orcid.org/0009-0007-6681-7901</w:t>
      </w:r>
    </w:p>
    <w:p w14:paraId="56FA06C7" w14:textId="77777777" w:rsidR="005B7269" w:rsidRPr="0056077A" w:rsidRDefault="005B7269" w:rsidP="00866267">
      <w:pPr>
        <w:spacing w:after="0" w:line="240" w:lineRule="auto"/>
        <w:rPr>
          <w:rStyle w:val="Strong"/>
          <w:rFonts w:ascii="Times New Roman" w:hAnsi="Times New Roman" w:cs="Times New Roman"/>
          <w:sz w:val="2"/>
          <w:szCs w:val="2"/>
        </w:rPr>
      </w:pPr>
    </w:p>
    <w:p w14:paraId="50E2E3CC" w14:textId="77777777" w:rsidR="005B7269" w:rsidRPr="006663E1" w:rsidRDefault="005B7269" w:rsidP="00866267">
      <w:pPr>
        <w:spacing w:after="0" w:line="240" w:lineRule="auto"/>
        <w:rPr>
          <w:rStyle w:val="Strong"/>
          <w:rFonts w:ascii="Times New Roman" w:hAnsi="Times New Roman" w:cs="Times New Roman"/>
          <w:sz w:val="12"/>
          <w:szCs w:val="12"/>
        </w:rPr>
      </w:pPr>
    </w:p>
    <w:p w14:paraId="2B49EB58" w14:textId="6924E9F3" w:rsidR="005B7269" w:rsidRDefault="005B7269" w:rsidP="00866267">
      <w:pPr>
        <w:spacing w:after="0" w:line="240" w:lineRule="auto"/>
      </w:pPr>
      <w:r w:rsidRPr="0056077A">
        <w:rPr>
          <w:rStyle w:val="Strong"/>
          <w:rFonts w:ascii="Times New Roman" w:hAnsi="Times New Roman" w:cs="Times New Roman"/>
        </w:rPr>
        <w:t xml:space="preserve">Evans </w:t>
      </w:r>
      <w:proofErr w:type="spellStart"/>
      <w:r w:rsidRPr="0056077A">
        <w:rPr>
          <w:rStyle w:val="Strong"/>
          <w:rFonts w:ascii="Times New Roman" w:hAnsi="Times New Roman" w:cs="Times New Roman"/>
        </w:rPr>
        <w:t>Ashigwuike</w:t>
      </w:r>
      <w:bookmarkStart w:id="0" w:name="_GoBack"/>
      <w:bookmarkEnd w:id="0"/>
      <w:proofErr w:type="spellEnd"/>
      <w:r w:rsidRPr="0056077A">
        <w:rPr>
          <w:rFonts w:ascii="Times New Roman" w:hAnsi="Times New Roman" w:cs="Times New Roman"/>
          <w:sz w:val="24"/>
          <w:szCs w:val="24"/>
        </w:rPr>
        <w:br/>
        <w:t>Department of Electrical Engineering, University of Abuja</w:t>
      </w:r>
      <w:r w:rsidRPr="0056077A">
        <w:rPr>
          <w:rFonts w:ascii="Times New Roman" w:hAnsi="Times New Roman" w:cs="Times New Roman"/>
          <w:sz w:val="24"/>
          <w:szCs w:val="24"/>
        </w:rPr>
        <w:br/>
      </w:r>
      <w:r w:rsidRPr="0056077A">
        <w:rPr>
          <w:rFonts w:ascii="Times New Roman" w:hAnsi="Times New Roman" w:cs="Times New Roman"/>
          <w:b/>
          <w:bCs/>
          <w:sz w:val="24"/>
          <w:szCs w:val="24"/>
        </w:rPr>
        <w:t xml:space="preserve">Email: </w:t>
      </w:r>
      <w:hyperlink r:id="rId11" w:history="1">
        <w:r w:rsidRPr="0061669B">
          <w:rPr>
            <w:rStyle w:val="Hyperlink"/>
            <w:b/>
            <w:bCs/>
            <w:sz w:val="23"/>
            <w:szCs w:val="23"/>
          </w:rPr>
          <w:t>evans.ashigwuike@uniabuja.edu.ng</w:t>
        </w:r>
      </w:hyperlink>
    </w:p>
    <w:p w14:paraId="4DD64777" w14:textId="77777777" w:rsidR="005B7269" w:rsidRPr="0056077A" w:rsidRDefault="005B7269" w:rsidP="00866267">
      <w:pPr>
        <w:spacing w:after="0" w:line="240" w:lineRule="auto"/>
        <w:rPr>
          <w:rFonts w:ascii="Times New Roman" w:hAnsi="Times New Roman" w:cs="Times New Roman"/>
          <w:sz w:val="16"/>
          <w:szCs w:val="16"/>
        </w:rPr>
      </w:pPr>
    </w:p>
    <w:p w14:paraId="3080786C" w14:textId="77777777" w:rsidR="005B7269" w:rsidRDefault="005B7269" w:rsidP="00866267">
      <w:pPr>
        <w:spacing w:after="0" w:line="240" w:lineRule="auto"/>
        <w:jc w:val="both"/>
        <w:rPr>
          <w:rStyle w:val="Strong"/>
          <w:rFonts w:ascii="Times New Roman" w:hAnsi="Times New Roman" w:cs="Times New Roman"/>
        </w:rPr>
      </w:pPr>
      <w:r w:rsidRPr="0056077A">
        <w:rPr>
          <w:rStyle w:val="Strong"/>
          <w:rFonts w:ascii="Times New Roman" w:hAnsi="Times New Roman" w:cs="Times New Roman"/>
        </w:rPr>
        <w:t>Abdullahi Mohammed S. B.</w:t>
      </w:r>
    </w:p>
    <w:p w14:paraId="4B98990E" w14:textId="77777777" w:rsidR="005B7269" w:rsidRDefault="005B7269" w:rsidP="00866267">
      <w:pPr>
        <w:spacing w:after="0" w:line="240" w:lineRule="auto"/>
        <w:jc w:val="both"/>
        <w:rPr>
          <w:rFonts w:ascii="Times New Roman" w:hAnsi="Times New Roman" w:cs="Times New Roman"/>
          <w:sz w:val="24"/>
          <w:szCs w:val="24"/>
        </w:rPr>
      </w:pPr>
      <w:r w:rsidRPr="0056077A">
        <w:rPr>
          <w:rFonts w:ascii="Times New Roman" w:hAnsi="Times New Roman" w:cs="Times New Roman"/>
          <w:sz w:val="24"/>
          <w:szCs w:val="24"/>
        </w:rPr>
        <w:t>Department of Electrical Engineering, University of Abuja</w:t>
      </w:r>
    </w:p>
    <w:p w14:paraId="3834956A" w14:textId="77777777" w:rsidR="005B7269" w:rsidRDefault="005B7269" w:rsidP="0086626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Email: </w:t>
      </w:r>
      <w:hyperlink r:id="rId12" w:history="1">
        <w:r w:rsidRPr="008B7302">
          <w:rPr>
            <w:rStyle w:val="Hyperlink"/>
            <w:rFonts w:ascii="Times New Roman" w:hAnsi="Times New Roman" w:cs="Times New Roman"/>
            <w:b/>
            <w:bCs/>
            <w:sz w:val="24"/>
            <w:szCs w:val="24"/>
          </w:rPr>
          <w:t>abdullahi.mohammed@uniabuja.edu.ng</w:t>
        </w:r>
      </w:hyperlink>
    </w:p>
    <w:p w14:paraId="5454C97D" w14:textId="69F03CC5" w:rsidR="005B7269" w:rsidRDefault="005B7269" w:rsidP="00866267">
      <w:pPr>
        <w:spacing w:after="0" w:line="240" w:lineRule="auto"/>
        <w:jc w:val="both"/>
        <w:rPr>
          <w:rFonts w:ascii="Times New Roman" w:hAnsi="Times New Roman" w:cs="Times New Roman"/>
          <w:b/>
          <w:bCs/>
          <w:sz w:val="2"/>
          <w:szCs w:val="2"/>
        </w:rPr>
      </w:pPr>
    </w:p>
    <w:p w14:paraId="4058415C" w14:textId="77777777" w:rsidR="005B7269" w:rsidRPr="0061669B" w:rsidRDefault="005B7269" w:rsidP="00866267">
      <w:pPr>
        <w:spacing w:after="0" w:line="240" w:lineRule="auto"/>
        <w:jc w:val="both"/>
        <w:rPr>
          <w:rFonts w:ascii="Times New Roman" w:hAnsi="Times New Roman" w:cs="Times New Roman"/>
          <w:b/>
          <w:bCs/>
          <w:sz w:val="2"/>
          <w:szCs w:val="2"/>
        </w:rPr>
      </w:pPr>
    </w:p>
    <w:p w14:paraId="3C417CE7" w14:textId="5BFBB93B" w:rsidR="007D20DB" w:rsidRPr="006A2FFB" w:rsidRDefault="007D20DB" w:rsidP="00866267">
      <w:pPr>
        <w:pStyle w:val="ListParagraph"/>
        <w:numPr>
          <w:ilvl w:val="0"/>
          <w:numId w:val="3"/>
        </w:numPr>
        <w:spacing w:after="0" w:line="240" w:lineRule="auto"/>
        <w:jc w:val="both"/>
        <w:rPr>
          <w:rFonts w:ascii="Times New Roman" w:eastAsia="Times New Roman" w:hAnsi="Times New Roman" w:cs="Times New Roman"/>
          <w:b/>
          <w:bCs/>
          <w:sz w:val="24"/>
          <w:szCs w:val="24"/>
        </w:rPr>
      </w:pPr>
      <w:r w:rsidRPr="006A2FFB">
        <w:rPr>
          <w:rFonts w:ascii="Times New Roman" w:eastAsia="Times New Roman" w:hAnsi="Times New Roman" w:cs="Times New Roman"/>
          <w:b/>
          <w:bCs/>
          <w:sz w:val="24"/>
          <w:szCs w:val="24"/>
        </w:rPr>
        <w:t>Introduction</w:t>
      </w:r>
    </w:p>
    <w:p w14:paraId="23C51D24" w14:textId="1E978BA5" w:rsidR="006A2FFB" w:rsidRDefault="006A2FFB" w:rsidP="00866267">
      <w:pPr>
        <w:spacing w:after="0" w:line="240" w:lineRule="auto"/>
        <w:jc w:val="both"/>
        <w:rPr>
          <w:rFonts w:ascii="Times New Roman" w:eastAsia="Times New Roman" w:hAnsi="Times New Roman" w:cs="Times New Roman"/>
          <w:sz w:val="2"/>
          <w:szCs w:val="2"/>
        </w:rPr>
      </w:pPr>
    </w:p>
    <w:p w14:paraId="36D4E9B8" w14:textId="77777777" w:rsidR="006A2FFB" w:rsidRPr="006A2FFB" w:rsidRDefault="006A2FFB" w:rsidP="00866267">
      <w:pPr>
        <w:spacing w:after="0" w:line="240" w:lineRule="auto"/>
        <w:jc w:val="both"/>
        <w:rPr>
          <w:rFonts w:ascii="Times New Roman" w:eastAsia="Times New Roman" w:hAnsi="Times New Roman" w:cs="Times New Roman"/>
          <w:sz w:val="2"/>
          <w:szCs w:val="2"/>
        </w:rPr>
      </w:pPr>
    </w:p>
    <w:p w14:paraId="37616D21" w14:textId="244CBCAB" w:rsidR="007D20DB" w:rsidRPr="006A2FFB" w:rsidRDefault="007D20DB" w:rsidP="00866267">
      <w:pPr>
        <w:spacing w:after="0" w:line="240" w:lineRule="auto"/>
        <w:jc w:val="both"/>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The global energy sector is undergoing a significant transformation, driven by the rapid development of smart grids and the increasing integration of renewable energy sources (</w:t>
      </w:r>
      <w:proofErr w:type="spellStart"/>
      <w:r w:rsidRPr="006A2FFB">
        <w:rPr>
          <w:rFonts w:ascii="Times New Roman" w:eastAsia="Times New Roman" w:hAnsi="Times New Roman" w:cs="Times New Roman"/>
          <w:sz w:val="24"/>
          <w:szCs w:val="24"/>
        </w:rPr>
        <w:t>Jajabal</w:t>
      </w:r>
      <w:proofErr w:type="spellEnd"/>
      <w:r w:rsidRPr="006A2FFB">
        <w:rPr>
          <w:rFonts w:ascii="Times New Roman" w:eastAsia="Times New Roman" w:hAnsi="Times New Roman" w:cs="Times New Roman"/>
          <w:sz w:val="24"/>
          <w:szCs w:val="24"/>
        </w:rPr>
        <w:t xml:space="preserve">, 2024’ </w:t>
      </w:r>
      <w:proofErr w:type="spellStart"/>
      <w:r w:rsidRPr="006A2FFB">
        <w:rPr>
          <w:rFonts w:ascii="Times New Roman" w:eastAsia="Times New Roman" w:hAnsi="Times New Roman" w:cs="Times New Roman"/>
          <w:sz w:val="24"/>
          <w:szCs w:val="24"/>
        </w:rPr>
        <w:t>Obanu</w:t>
      </w:r>
      <w:proofErr w:type="spellEnd"/>
      <w:r w:rsidRPr="006A2FFB">
        <w:rPr>
          <w:rFonts w:ascii="Times New Roman" w:eastAsia="Times New Roman" w:hAnsi="Times New Roman" w:cs="Times New Roman"/>
          <w:sz w:val="24"/>
          <w:szCs w:val="24"/>
        </w:rPr>
        <w:t xml:space="preserve"> </w:t>
      </w:r>
      <w:r w:rsidRPr="006A2FFB">
        <w:rPr>
          <w:rFonts w:ascii="Times New Roman" w:eastAsia="Times New Roman" w:hAnsi="Times New Roman" w:cs="Times New Roman"/>
          <w:i/>
          <w:iCs/>
          <w:sz w:val="24"/>
          <w:szCs w:val="24"/>
        </w:rPr>
        <w:t>et al</w:t>
      </w:r>
      <w:r w:rsidRPr="006A2FFB">
        <w:rPr>
          <w:rFonts w:ascii="Times New Roman" w:eastAsia="Times New Roman" w:hAnsi="Times New Roman" w:cs="Times New Roman"/>
          <w:sz w:val="24"/>
          <w:szCs w:val="24"/>
        </w:rPr>
        <w:t xml:space="preserve">., 2024). However, the evolution of novel and expanding technologies in the sector is also witnessing some level of complexity in the management of electricity demand and supply </w:t>
      </w:r>
      <w:r w:rsidR="00374ED6" w:rsidRPr="006A2FFB">
        <w:rPr>
          <w:rFonts w:ascii="Times New Roman" w:eastAsia="Times New Roman" w:hAnsi="Times New Roman" w:cs="Times New Roman"/>
          <w:sz w:val="24"/>
          <w:szCs w:val="24"/>
        </w:rPr>
        <w:t>(</w:t>
      </w:r>
      <w:r w:rsidR="00374ED6" w:rsidRPr="006A2FFB">
        <w:rPr>
          <w:rStyle w:val="selected"/>
          <w:rFonts w:ascii="Times New Roman" w:hAnsi="Times New Roman" w:cs="Times New Roman"/>
          <w:sz w:val="24"/>
          <w:szCs w:val="24"/>
        </w:rPr>
        <w:t xml:space="preserve">Lo Piano &amp; Smith, 2022; </w:t>
      </w:r>
      <w:proofErr w:type="spellStart"/>
      <w:r w:rsidR="00374ED6" w:rsidRPr="006A2FFB">
        <w:rPr>
          <w:rFonts w:ascii="Times New Roman" w:eastAsia="Times New Roman" w:hAnsi="Times New Roman" w:cs="Times New Roman"/>
          <w:sz w:val="24"/>
          <w:szCs w:val="24"/>
        </w:rPr>
        <w:t>Nebey</w:t>
      </w:r>
      <w:proofErr w:type="spellEnd"/>
      <w:r w:rsidR="00374ED6" w:rsidRPr="006A2FFB">
        <w:rPr>
          <w:rFonts w:ascii="Times New Roman" w:eastAsia="Times New Roman" w:hAnsi="Times New Roman" w:cs="Times New Roman"/>
          <w:sz w:val="24"/>
          <w:szCs w:val="24"/>
        </w:rPr>
        <w:t>, 2024)</w:t>
      </w:r>
      <w:r w:rsidRPr="006A2FFB">
        <w:rPr>
          <w:rFonts w:ascii="Times New Roman" w:eastAsia="Times New Roman" w:hAnsi="Times New Roman" w:cs="Times New Roman"/>
          <w:sz w:val="24"/>
          <w:szCs w:val="24"/>
        </w:rPr>
        <w:t xml:space="preserve">. </w:t>
      </w:r>
      <w:r w:rsidR="00081105" w:rsidRPr="006A2FFB">
        <w:rPr>
          <w:rFonts w:ascii="Times New Roman" w:eastAsia="Times New Roman" w:hAnsi="Times New Roman" w:cs="Times New Roman"/>
          <w:sz w:val="24"/>
          <w:szCs w:val="24"/>
        </w:rPr>
        <w:t xml:space="preserve">Back-up literature have agreed that </w:t>
      </w:r>
      <w:r w:rsidRPr="006A2FFB">
        <w:rPr>
          <w:rFonts w:ascii="Times New Roman" w:eastAsia="Times New Roman" w:hAnsi="Times New Roman" w:cs="Times New Roman"/>
          <w:sz w:val="24"/>
          <w:szCs w:val="24"/>
        </w:rPr>
        <w:t>accurate short-term load forecasting (STLF) has become more critical than ever. STLF plays a vital role in ensuring the efficient operation of power systems, facilitating grid stability, and supporting the economic management of energy resources</w:t>
      </w:r>
      <w:r w:rsidR="00081105" w:rsidRPr="006A2FFB">
        <w:rPr>
          <w:rFonts w:ascii="Times New Roman" w:eastAsia="Times New Roman" w:hAnsi="Times New Roman" w:cs="Times New Roman"/>
          <w:sz w:val="24"/>
          <w:szCs w:val="24"/>
        </w:rPr>
        <w:t xml:space="preserve"> (</w:t>
      </w:r>
      <w:proofErr w:type="spellStart"/>
      <w:r w:rsidR="00081105" w:rsidRPr="006A2FFB">
        <w:rPr>
          <w:rStyle w:val="selected"/>
          <w:rFonts w:ascii="Times New Roman" w:hAnsi="Times New Roman" w:cs="Times New Roman"/>
          <w:sz w:val="24"/>
          <w:szCs w:val="24"/>
        </w:rPr>
        <w:t>Karamolegkos</w:t>
      </w:r>
      <w:proofErr w:type="spellEnd"/>
      <w:r w:rsidR="00081105" w:rsidRPr="006A2FFB">
        <w:rPr>
          <w:rStyle w:val="selected"/>
          <w:rFonts w:ascii="Times New Roman" w:hAnsi="Times New Roman" w:cs="Times New Roman"/>
          <w:sz w:val="24"/>
          <w:szCs w:val="24"/>
        </w:rPr>
        <w:t xml:space="preserve"> &amp; </w:t>
      </w:r>
      <w:proofErr w:type="spellStart"/>
      <w:r w:rsidR="00081105" w:rsidRPr="006A2FFB">
        <w:rPr>
          <w:rStyle w:val="selected"/>
          <w:rFonts w:ascii="Times New Roman" w:hAnsi="Times New Roman" w:cs="Times New Roman"/>
          <w:sz w:val="24"/>
          <w:szCs w:val="24"/>
        </w:rPr>
        <w:t>Koulouriotis</w:t>
      </w:r>
      <w:proofErr w:type="spellEnd"/>
      <w:r w:rsidR="00081105" w:rsidRPr="006A2FFB">
        <w:rPr>
          <w:rStyle w:val="selected"/>
          <w:rFonts w:ascii="Times New Roman" w:hAnsi="Times New Roman" w:cs="Times New Roman"/>
          <w:sz w:val="24"/>
          <w:szCs w:val="24"/>
        </w:rPr>
        <w:t xml:space="preserve">, 2025; Liu </w:t>
      </w:r>
      <w:r w:rsidR="00081105" w:rsidRPr="006A2FFB">
        <w:rPr>
          <w:rStyle w:val="selected"/>
          <w:rFonts w:ascii="Times New Roman" w:hAnsi="Times New Roman" w:cs="Times New Roman"/>
          <w:i/>
          <w:iCs/>
          <w:sz w:val="24"/>
          <w:szCs w:val="24"/>
        </w:rPr>
        <w:t>et al</w:t>
      </w:r>
      <w:r w:rsidR="00081105" w:rsidRPr="006A2FFB">
        <w:rPr>
          <w:rStyle w:val="selected"/>
          <w:rFonts w:ascii="Times New Roman" w:hAnsi="Times New Roman" w:cs="Times New Roman"/>
          <w:sz w:val="24"/>
          <w:szCs w:val="24"/>
        </w:rPr>
        <w:t>., 2025)</w:t>
      </w:r>
      <w:r w:rsidRPr="006A2FFB">
        <w:rPr>
          <w:rFonts w:ascii="Times New Roman" w:eastAsia="Times New Roman" w:hAnsi="Times New Roman" w:cs="Times New Roman"/>
          <w:sz w:val="24"/>
          <w:szCs w:val="24"/>
        </w:rPr>
        <w:t>. By predicting future electricity demand over short horizons (ranging from minutes to days), STLF enables utilities to optimize energy distribution, minimize costs, and reduce the risk of blackouts</w:t>
      </w:r>
      <w:r w:rsidR="00467CB2" w:rsidRPr="006A2FFB">
        <w:rPr>
          <w:rFonts w:ascii="Times New Roman" w:eastAsia="Times New Roman" w:hAnsi="Times New Roman" w:cs="Times New Roman"/>
          <w:sz w:val="24"/>
          <w:szCs w:val="24"/>
        </w:rPr>
        <w:t xml:space="preserve"> (Biswal </w:t>
      </w:r>
      <w:r w:rsidR="00467CB2" w:rsidRPr="006A2FFB">
        <w:rPr>
          <w:rFonts w:ascii="Times New Roman" w:eastAsia="Times New Roman" w:hAnsi="Times New Roman" w:cs="Times New Roman"/>
          <w:i/>
          <w:iCs/>
          <w:sz w:val="24"/>
          <w:szCs w:val="24"/>
        </w:rPr>
        <w:t>et al</w:t>
      </w:r>
      <w:r w:rsidR="00467CB2" w:rsidRPr="006A2FFB">
        <w:rPr>
          <w:rFonts w:ascii="Times New Roman" w:eastAsia="Times New Roman" w:hAnsi="Times New Roman" w:cs="Times New Roman"/>
          <w:sz w:val="24"/>
          <w:szCs w:val="24"/>
        </w:rPr>
        <w:t>., 2024)</w:t>
      </w:r>
    </w:p>
    <w:p w14:paraId="50584F37" w14:textId="6E56671E" w:rsidR="007D20DB" w:rsidRPr="006A2FFB" w:rsidRDefault="00047E0F" w:rsidP="006A2FFB">
      <w:pPr>
        <w:spacing w:after="0" w:line="240" w:lineRule="auto"/>
        <w:jc w:val="both"/>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lastRenderedPageBreak/>
        <w:t>Based on the literature and field reports, p</w:t>
      </w:r>
      <w:r w:rsidR="007D20DB" w:rsidRPr="006A2FFB">
        <w:rPr>
          <w:rFonts w:ascii="Times New Roman" w:eastAsia="Times New Roman" w:hAnsi="Times New Roman" w:cs="Times New Roman"/>
          <w:sz w:val="24"/>
          <w:szCs w:val="24"/>
        </w:rPr>
        <w:t>recise load forecasting is essential for various tasks, including resource planning, load balancing, and the integration of intermittent renewable sources like solar and wind</w:t>
      </w:r>
      <w:r w:rsidRPr="006A2FFB">
        <w:rPr>
          <w:rFonts w:ascii="Times New Roman" w:eastAsia="Times New Roman" w:hAnsi="Times New Roman" w:cs="Times New Roman"/>
          <w:sz w:val="24"/>
          <w:szCs w:val="24"/>
        </w:rPr>
        <w:t xml:space="preserve"> </w:t>
      </w:r>
      <w:r w:rsidRPr="006A2FFB">
        <w:rPr>
          <w:rFonts w:ascii="Times New Roman" w:hAnsi="Times New Roman" w:cs="Times New Roman"/>
          <w:sz w:val="24"/>
          <w:szCs w:val="24"/>
        </w:rPr>
        <w:t>(</w:t>
      </w:r>
      <w:r w:rsidRPr="006A2FFB">
        <w:rPr>
          <w:rStyle w:val="selected"/>
          <w:rFonts w:ascii="Times New Roman" w:hAnsi="Times New Roman" w:cs="Times New Roman"/>
          <w:sz w:val="24"/>
          <w:szCs w:val="24"/>
        </w:rPr>
        <w:t xml:space="preserve">Iftikhar </w:t>
      </w:r>
      <w:r w:rsidRPr="006A2FFB">
        <w:rPr>
          <w:rStyle w:val="selected"/>
          <w:rFonts w:ascii="Times New Roman" w:hAnsi="Times New Roman" w:cs="Times New Roman"/>
          <w:i/>
          <w:iCs/>
          <w:sz w:val="24"/>
          <w:szCs w:val="24"/>
        </w:rPr>
        <w:t>et al</w:t>
      </w:r>
      <w:r w:rsidRPr="006A2FFB">
        <w:rPr>
          <w:rStyle w:val="selected"/>
          <w:rFonts w:ascii="Times New Roman" w:hAnsi="Times New Roman" w:cs="Times New Roman"/>
          <w:sz w:val="24"/>
          <w:szCs w:val="24"/>
        </w:rPr>
        <w:t xml:space="preserve">., 2023; Saxena </w:t>
      </w:r>
      <w:r w:rsidRPr="006A2FFB">
        <w:rPr>
          <w:rStyle w:val="selected"/>
          <w:rFonts w:ascii="Times New Roman" w:hAnsi="Times New Roman" w:cs="Times New Roman"/>
          <w:i/>
          <w:iCs/>
          <w:sz w:val="24"/>
          <w:szCs w:val="24"/>
        </w:rPr>
        <w:t>et al</w:t>
      </w:r>
      <w:r w:rsidRPr="006A2FFB">
        <w:rPr>
          <w:rStyle w:val="selected"/>
          <w:rFonts w:ascii="Times New Roman" w:hAnsi="Times New Roman" w:cs="Times New Roman"/>
          <w:sz w:val="24"/>
          <w:szCs w:val="24"/>
        </w:rPr>
        <w:t xml:space="preserve">., 2024; </w:t>
      </w:r>
      <w:proofErr w:type="spellStart"/>
      <w:r w:rsidRPr="006A2FFB">
        <w:rPr>
          <w:rStyle w:val="selected"/>
          <w:rFonts w:ascii="Times New Roman" w:hAnsi="Times New Roman" w:cs="Times New Roman"/>
          <w:sz w:val="24"/>
          <w:szCs w:val="24"/>
        </w:rPr>
        <w:t>Waheed</w:t>
      </w:r>
      <w:proofErr w:type="spellEnd"/>
      <w:r w:rsidRPr="006A2FFB">
        <w:rPr>
          <w:rStyle w:val="selected"/>
          <w:rFonts w:ascii="Times New Roman" w:hAnsi="Times New Roman" w:cs="Times New Roman"/>
          <w:sz w:val="24"/>
          <w:szCs w:val="24"/>
        </w:rPr>
        <w:t xml:space="preserve"> </w:t>
      </w:r>
      <w:r w:rsidRPr="006A2FFB">
        <w:rPr>
          <w:rStyle w:val="selected"/>
          <w:rFonts w:ascii="Times New Roman" w:hAnsi="Times New Roman" w:cs="Times New Roman"/>
          <w:i/>
          <w:iCs/>
          <w:sz w:val="24"/>
          <w:szCs w:val="24"/>
        </w:rPr>
        <w:t>et al</w:t>
      </w:r>
      <w:r w:rsidRPr="006A2FFB">
        <w:rPr>
          <w:rStyle w:val="selected"/>
          <w:rFonts w:ascii="Times New Roman" w:hAnsi="Times New Roman" w:cs="Times New Roman"/>
          <w:sz w:val="24"/>
          <w:szCs w:val="24"/>
        </w:rPr>
        <w:t xml:space="preserve">., 2024). </w:t>
      </w:r>
      <w:r w:rsidR="007D20DB" w:rsidRPr="006A2FFB">
        <w:rPr>
          <w:rFonts w:ascii="Times New Roman" w:eastAsia="Times New Roman" w:hAnsi="Times New Roman" w:cs="Times New Roman"/>
          <w:sz w:val="24"/>
          <w:szCs w:val="24"/>
        </w:rPr>
        <w:t>. However, accurately forecasting electricity demand is complex due to the highly dynamic and often unpredictable nature of energy consumption</w:t>
      </w:r>
      <w:r w:rsidRPr="006A2FFB">
        <w:rPr>
          <w:rFonts w:ascii="Times New Roman" w:eastAsia="Times New Roman" w:hAnsi="Times New Roman" w:cs="Times New Roman"/>
          <w:sz w:val="24"/>
          <w:szCs w:val="24"/>
        </w:rPr>
        <w:t xml:space="preserve"> (</w:t>
      </w:r>
      <w:proofErr w:type="spellStart"/>
      <w:r w:rsidRPr="006A2FFB">
        <w:rPr>
          <w:rFonts w:ascii="Times New Roman" w:eastAsia="Times New Roman" w:hAnsi="Times New Roman" w:cs="Times New Roman"/>
          <w:sz w:val="24"/>
          <w:szCs w:val="24"/>
        </w:rPr>
        <w:t>Fose</w:t>
      </w:r>
      <w:proofErr w:type="spellEnd"/>
      <w:r w:rsidRPr="006A2FFB">
        <w:rPr>
          <w:rFonts w:ascii="Times New Roman" w:eastAsia="Times New Roman" w:hAnsi="Times New Roman" w:cs="Times New Roman"/>
          <w:sz w:val="24"/>
          <w:szCs w:val="24"/>
        </w:rPr>
        <w:t xml:space="preserve"> </w:t>
      </w:r>
      <w:r w:rsidRPr="006A2FFB">
        <w:rPr>
          <w:rFonts w:ascii="Times New Roman" w:eastAsia="Times New Roman" w:hAnsi="Times New Roman" w:cs="Times New Roman"/>
          <w:i/>
          <w:iCs/>
          <w:sz w:val="24"/>
          <w:szCs w:val="24"/>
        </w:rPr>
        <w:t>et al</w:t>
      </w:r>
      <w:r w:rsidRPr="006A2FFB">
        <w:rPr>
          <w:rFonts w:ascii="Times New Roman" w:eastAsia="Times New Roman" w:hAnsi="Times New Roman" w:cs="Times New Roman"/>
          <w:sz w:val="24"/>
          <w:szCs w:val="24"/>
        </w:rPr>
        <w:t>., 2024</w:t>
      </w:r>
      <w:r w:rsidR="00B950EC" w:rsidRPr="006A2FFB">
        <w:rPr>
          <w:rFonts w:ascii="Times New Roman" w:eastAsia="Times New Roman" w:hAnsi="Times New Roman" w:cs="Times New Roman"/>
          <w:sz w:val="24"/>
          <w:szCs w:val="24"/>
        </w:rPr>
        <w:t xml:space="preserve">; </w:t>
      </w:r>
      <w:proofErr w:type="spellStart"/>
      <w:r w:rsidR="00B950EC" w:rsidRPr="006A2FFB">
        <w:rPr>
          <w:rStyle w:val="selected"/>
          <w:rFonts w:ascii="Times New Roman" w:hAnsi="Times New Roman" w:cs="Times New Roman"/>
          <w:sz w:val="24"/>
          <w:szCs w:val="24"/>
        </w:rPr>
        <w:t>Klyuev</w:t>
      </w:r>
      <w:proofErr w:type="spellEnd"/>
      <w:r w:rsidR="00B950EC" w:rsidRPr="006A2FFB">
        <w:rPr>
          <w:rStyle w:val="selected"/>
          <w:rFonts w:ascii="Times New Roman" w:hAnsi="Times New Roman" w:cs="Times New Roman"/>
          <w:sz w:val="24"/>
          <w:szCs w:val="24"/>
        </w:rPr>
        <w:t xml:space="preserve"> </w:t>
      </w:r>
      <w:r w:rsidR="00B950EC" w:rsidRPr="006A2FFB">
        <w:rPr>
          <w:rStyle w:val="selected"/>
          <w:rFonts w:ascii="Times New Roman" w:hAnsi="Times New Roman" w:cs="Times New Roman"/>
          <w:i/>
          <w:iCs/>
          <w:sz w:val="24"/>
          <w:szCs w:val="24"/>
        </w:rPr>
        <w:t>et al</w:t>
      </w:r>
      <w:r w:rsidR="00B950EC" w:rsidRPr="006A2FFB">
        <w:rPr>
          <w:rStyle w:val="selected"/>
          <w:rFonts w:ascii="Times New Roman" w:hAnsi="Times New Roman" w:cs="Times New Roman"/>
          <w:sz w:val="24"/>
          <w:szCs w:val="24"/>
        </w:rPr>
        <w:t>., 2022</w:t>
      </w:r>
      <w:r w:rsidRPr="006A2FFB">
        <w:rPr>
          <w:rFonts w:ascii="Times New Roman" w:eastAsia="Times New Roman" w:hAnsi="Times New Roman" w:cs="Times New Roman"/>
          <w:sz w:val="24"/>
          <w:szCs w:val="24"/>
        </w:rPr>
        <w:t>)</w:t>
      </w:r>
      <w:r w:rsidR="007D20DB" w:rsidRPr="006A2FFB">
        <w:rPr>
          <w:rFonts w:ascii="Times New Roman" w:eastAsia="Times New Roman" w:hAnsi="Times New Roman" w:cs="Times New Roman"/>
          <w:sz w:val="24"/>
          <w:szCs w:val="24"/>
        </w:rPr>
        <w:t>. Traditional forecasting methods, such as time series analysis, statistical models, and linear regression techniques, have been widely used for this purpose</w:t>
      </w:r>
      <w:r w:rsidR="00B950EC" w:rsidRPr="006A2FFB">
        <w:rPr>
          <w:rFonts w:ascii="Times New Roman" w:eastAsia="Times New Roman" w:hAnsi="Times New Roman" w:cs="Times New Roman"/>
          <w:sz w:val="24"/>
          <w:szCs w:val="24"/>
        </w:rPr>
        <w:t xml:space="preserve"> (</w:t>
      </w:r>
      <w:r w:rsidR="00B950EC" w:rsidRPr="006A2FFB">
        <w:rPr>
          <w:rFonts w:ascii="Times New Roman" w:hAnsi="Times New Roman" w:cs="Times New Roman"/>
          <w:color w:val="222222"/>
          <w:sz w:val="24"/>
          <w:szCs w:val="24"/>
          <w:shd w:val="clear" w:color="auto" w:fill="FFFFFF"/>
        </w:rPr>
        <w:t xml:space="preserve">Schmid, </w:t>
      </w:r>
      <w:r w:rsidR="00B950EC" w:rsidRPr="006A2FFB">
        <w:rPr>
          <w:rFonts w:ascii="Times New Roman" w:hAnsi="Times New Roman" w:cs="Times New Roman"/>
          <w:i/>
          <w:iCs/>
          <w:color w:val="222222"/>
          <w:sz w:val="24"/>
          <w:szCs w:val="24"/>
          <w:shd w:val="clear" w:color="auto" w:fill="FFFFFF"/>
        </w:rPr>
        <w:t xml:space="preserve">et </w:t>
      </w:r>
      <w:r w:rsidR="00B950EC" w:rsidRPr="006A2FFB">
        <w:rPr>
          <w:rFonts w:ascii="Times New Roman" w:hAnsi="Times New Roman" w:cs="Times New Roman"/>
          <w:color w:val="222222"/>
          <w:sz w:val="24"/>
          <w:szCs w:val="24"/>
          <w:shd w:val="clear" w:color="auto" w:fill="FFFFFF"/>
        </w:rPr>
        <w:t xml:space="preserve">al., 2025; </w:t>
      </w:r>
      <w:r w:rsidR="00B950EC" w:rsidRPr="006A2FFB">
        <w:rPr>
          <w:rFonts w:ascii="Times New Roman" w:eastAsia="Times New Roman" w:hAnsi="Times New Roman" w:cs="Times New Roman"/>
          <w:sz w:val="24"/>
          <w:szCs w:val="24"/>
        </w:rPr>
        <w:t xml:space="preserve">Shah &amp; </w:t>
      </w:r>
      <w:proofErr w:type="spellStart"/>
      <w:r w:rsidR="00B950EC" w:rsidRPr="006A2FFB">
        <w:rPr>
          <w:rFonts w:ascii="Times New Roman" w:eastAsia="Times New Roman" w:hAnsi="Times New Roman" w:cs="Times New Roman"/>
          <w:sz w:val="24"/>
          <w:szCs w:val="24"/>
        </w:rPr>
        <w:t>Thaker</w:t>
      </w:r>
      <w:proofErr w:type="spellEnd"/>
      <w:r w:rsidR="00B950EC" w:rsidRPr="006A2FFB">
        <w:rPr>
          <w:rFonts w:ascii="Times New Roman" w:eastAsia="Times New Roman" w:hAnsi="Times New Roman" w:cs="Times New Roman"/>
          <w:sz w:val="24"/>
          <w:szCs w:val="24"/>
        </w:rPr>
        <w:t>, 2024)</w:t>
      </w:r>
      <w:r w:rsidR="007D20DB" w:rsidRPr="006A2FFB">
        <w:rPr>
          <w:rFonts w:ascii="Times New Roman" w:eastAsia="Times New Roman" w:hAnsi="Times New Roman" w:cs="Times New Roman"/>
          <w:sz w:val="24"/>
          <w:szCs w:val="24"/>
        </w:rPr>
        <w:t>. While these models have proven effective in some cases, they often struggle to capture the intricate, nonlinear patterns of electricity demand, particularly when influenced by factors such as weather conditions, economic activities, and sudden fluctuations in consumer behavior.​</w:t>
      </w:r>
    </w:p>
    <w:p w14:paraId="4A75DCA5" w14:textId="508D13F8" w:rsidR="007D20DB" w:rsidRPr="006A2FFB" w:rsidRDefault="007D20DB" w:rsidP="006A2FFB">
      <w:pPr>
        <w:spacing w:after="0" w:line="240" w:lineRule="auto"/>
        <w:jc w:val="both"/>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In recent years, Artificial Neural Networks (ANNs) have gained prominence as powerful tools for STLF due to their ability to model nonlinear relationships in data. Unlike traditional approaches, ANNs can learn from vast amounts of historical data and uncover hidden patterns in electricity demand, making them a promising alternative for improving forecasting accuracy. ANNs are particularly suitable for handling complex, high-dimensional datasets and dynamic systems like power grids</w:t>
      </w:r>
      <w:r w:rsidR="00B46B21" w:rsidRPr="006A2FFB">
        <w:rPr>
          <w:rFonts w:ascii="Times New Roman" w:eastAsia="Times New Roman" w:hAnsi="Times New Roman" w:cs="Times New Roman"/>
          <w:sz w:val="24"/>
          <w:szCs w:val="24"/>
        </w:rPr>
        <w:t xml:space="preserve"> </w:t>
      </w:r>
      <w:r w:rsidR="00B46B21" w:rsidRPr="006A2FFB">
        <w:rPr>
          <w:rFonts w:ascii="Times New Roman" w:hAnsi="Times New Roman" w:cs="Times New Roman"/>
          <w:color w:val="222222"/>
          <w:sz w:val="24"/>
          <w:szCs w:val="24"/>
          <w:shd w:val="clear" w:color="auto" w:fill="FFFFFF"/>
        </w:rPr>
        <w:t>(</w:t>
      </w:r>
      <w:proofErr w:type="spellStart"/>
      <w:r w:rsidR="00B46B21" w:rsidRPr="006A2FFB">
        <w:rPr>
          <w:rFonts w:ascii="Times New Roman" w:hAnsi="Times New Roman" w:cs="Times New Roman"/>
          <w:color w:val="222222"/>
          <w:sz w:val="24"/>
          <w:szCs w:val="24"/>
          <w:shd w:val="clear" w:color="auto" w:fill="FFFFFF"/>
        </w:rPr>
        <w:t>Michailidis</w:t>
      </w:r>
      <w:proofErr w:type="spellEnd"/>
      <w:r w:rsidR="00B46B21" w:rsidRPr="006A2FFB">
        <w:rPr>
          <w:rFonts w:ascii="Times New Roman" w:hAnsi="Times New Roman" w:cs="Times New Roman"/>
          <w:color w:val="222222"/>
          <w:sz w:val="24"/>
          <w:szCs w:val="24"/>
          <w:shd w:val="clear" w:color="auto" w:fill="FFFFFF"/>
        </w:rPr>
        <w:t xml:space="preserve">, </w:t>
      </w:r>
      <w:r w:rsidR="00B46B21" w:rsidRPr="006A2FFB">
        <w:rPr>
          <w:rFonts w:ascii="Times New Roman" w:hAnsi="Times New Roman" w:cs="Times New Roman"/>
          <w:i/>
          <w:iCs/>
          <w:color w:val="222222"/>
          <w:sz w:val="24"/>
          <w:szCs w:val="24"/>
          <w:shd w:val="clear" w:color="auto" w:fill="FFFFFF"/>
        </w:rPr>
        <w:t>et al</w:t>
      </w:r>
      <w:r w:rsidR="00B46B21" w:rsidRPr="006A2FFB">
        <w:rPr>
          <w:rFonts w:ascii="Times New Roman" w:hAnsi="Times New Roman" w:cs="Times New Roman"/>
          <w:color w:val="222222"/>
          <w:sz w:val="24"/>
          <w:szCs w:val="24"/>
          <w:shd w:val="clear" w:color="auto" w:fill="FFFFFF"/>
        </w:rPr>
        <w:t xml:space="preserve">., 2024; Safari </w:t>
      </w:r>
      <w:r w:rsidR="00B46B21" w:rsidRPr="006A2FFB">
        <w:rPr>
          <w:rFonts w:ascii="Times New Roman" w:hAnsi="Times New Roman" w:cs="Times New Roman"/>
          <w:i/>
          <w:iCs/>
          <w:color w:val="222222"/>
          <w:sz w:val="24"/>
          <w:szCs w:val="24"/>
          <w:shd w:val="clear" w:color="auto" w:fill="FFFFFF"/>
        </w:rPr>
        <w:t>et al</w:t>
      </w:r>
      <w:r w:rsidR="00B46B21" w:rsidRPr="006A2FFB">
        <w:rPr>
          <w:rFonts w:ascii="Times New Roman" w:hAnsi="Times New Roman" w:cs="Times New Roman"/>
          <w:color w:val="222222"/>
          <w:sz w:val="24"/>
          <w:szCs w:val="24"/>
          <w:shd w:val="clear" w:color="auto" w:fill="FFFFFF"/>
        </w:rPr>
        <w:t>., 2024)</w:t>
      </w:r>
      <w:r w:rsidR="00B46B21" w:rsidRPr="006A2FFB">
        <w:rPr>
          <w:rFonts w:ascii="Times New Roman" w:eastAsia="Times New Roman" w:hAnsi="Times New Roman" w:cs="Times New Roman"/>
          <w:sz w:val="24"/>
          <w:szCs w:val="24"/>
        </w:rPr>
        <w:t xml:space="preserve">. </w:t>
      </w:r>
      <w:r w:rsidRPr="006A2FFB">
        <w:rPr>
          <w:rFonts w:ascii="Times New Roman" w:eastAsia="Times New Roman" w:hAnsi="Times New Roman" w:cs="Times New Roman"/>
          <w:sz w:val="24"/>
          <w:szCs w:val="24"/>
        </w:rPr>
        <w:t>However, the success of ANNs depends not only on the architecture of the network but also on the optimization of their weights and parameters. Properly trained ANNs can significantly enhance forecasting performance, while poorly optimized networks may lead to suboptimal predictions.​</w:t>
      </w:r>
    </w:p>
    <w:p w14:paraId="631ADB8A" w14:textId="5D29ADC3" w:rsidR="007D20DB" w:rsidRPr="006A2FFB" w:rsidRDefault="007D20DB" w:rsidP="006A2FFB">
      <w:pPr>
        <w:spacing w:after="0" w:line="240" w:lineRule="auto"/>
        <w:jc w:val="both"/>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 xml:space="preserve">Optimizing the weights and parameters of an ANN is a challenging task, involving navigating a complex and high-dimensional search space. This is where metaheuristic algorithms come into play. Inspired by natural processes or phenomena, these algorithms have </w:t>
      </w:r>
      <w:r w:rsidRPr="006A2FFB">
        <w:rPr>
          <w:rFonts w:ascii="Times New Roman" w:eastAsia="Times New Roman" w:hAnsi="Times New Roman" w:cs="Times New Roman"/>
          <w:sz w:val="24"/>
          <w:szCs w:val="24"/>
        </w:rPr>
        <w:t xml:space="preserve">proven effective in solving optimization problems that are difficult to tackle using traditional techniques. Metaheuristic approaches, such as Genetic Algorithms (GA), Particle Swarm Optimization (PSO), and Differential Evolution (DE), are often employed to find optimal or near-optimal solutions for ANN training, especially when dealing with large-scale and nonlinear optimization problems. These algorithms are particularly valued for their ability to avoid local minima and explore the search space more efficiently.​ Despite advancements in metaheuristic optimization techniques, a single algorithm may not always be sufficient to fully exploit the potential of ANNs. </w:t>
      </w:r>
      <w:r w:rsidR="00AA5EF6" w:rsidRPr="006A2FFB">
        <w:rPr>
          <w:rFonts w:ascii="Times New Roman" w:eastAsia="Times New Roman" w:hAnsi="Times New Roman" w:cs="Times New Roman"/>
          <w:sz w:val="24"/>
          <w:szCs w:val="24"/>
        </w:rPr>
        <w:t>Several literature have confirmed that d</w:t>
      </w:r>
      <w:r w:rsidRPr="006A2FFB">
        <w:rPr>
          <w:rFonts w:ascii="Times New Roman" w:eastAsia="Times New Roman" w:hAnsi="Times New Roman" w:cs="Times New Roman"/>
          <w:sz w:val="24"/>
          <w:szCs w:val="24"/>
        </w:rPr>
        <w:t>ifferent metaheuristics exhibit varying strengths in different problem domains, and combining them can lead to enhanced performance</w:t>
      </w:r>
      <w:r w:rsidR="00AA5EF6" w:rsidRPr="006A2FFB">
        <w:rPr>
          <w:rFonts w:ascii="Times New Roman" w:eastAsia="Times New Roman" w:hAnsi="Times New Roman" w:cs="Times New Roman"/>
          <w:sz w:val="24"/>
          <w:szCs w:val="24"/>
        </w:rPr>
        <w:t xml:space="preserve"> (</w:t>
      </w:r>
      <w:proofErr w:type="spellStart"/>
      <w:r w:rsidR="00AA5EF6" w:rsidRPr="006A2FFB">
        <w:rPr>
          <w:rFonts w:ascii="Times New Roman" w:eastAsia="Times New Roman" w:hAnsi="Times New Roman" w:cs="Times New Roman"/>
          <w:sz w:val="24"/>
          <w:szCs w:val="24"/>
        </w:rPr>
        <w:t>Limane</w:t>
      </w:r>
      <w:proofErr w:type="spellEnd"/>
      <w:r w:rsidR="00AA5EF6" w:rsidRPr="006A2FFB">
        <w:rPr>
          <w:rFonts w:ascii="Times New Roman" w:eastAsia="Times New Roman" w:hAnsi="Times New Roman" w:cs="Times New Roman"/>
          <w:sz w:val="24"/>
          <w:szCs w:val="24"/>
        </w:rPr>
        <w:t xml:space="preserve"> </w:t>
      </w:r>
      <w:r w:rsidR="00AA5EF6" w:rsidRPr="006A2FFB">
        <w:rPr>
          <w:rFonts w:ascii="Times New Roman" w:eastAsia="Times New Roman" w:hAnsi="Times New Roman" w:cs="Times New Roman"/>
          <w:i/>
          <w:iCs/>
          <w:sz w:val="24"/>
          <w:szCs w:val="24"/>
        </w:rPr>
        <w:t>et al</w:t>
      </w:r>
      <w:r w:rsidR="00AA5EF6" w:rsidRPr="006A2FFB">
        <w:rPr>
          <w:rFonts w:ascii="Times New Roman" w:eastAsia="Times New Roman" w:hAnsi="Times New Roman" w:cs="Times New Roman"/>
          <w:sz w:val="24"/>
          <w:szCs w:val="24"/>
        </w:rPr>
        <w:t xml:space="preserve">., 2025; </w:t>
      </w:r>
      <w:proofErr w:type="spellStart"/>
      <w:r w:rsidR="00AA5EF6" w:rsidRPr="006A2FFB">
        <w:rPr>
          <w:rFonts w:ascii="Times New Roman" w:hAnsi="Times New Roman" w:cs="Times New Roman"/>
          <w:color w:val="222222"/>
          <w:sz w:val="24"/>
          <w:szCs w:val="24"/>
          <w:shd w:val="clear" w:color="auto" w:fill="FFFFFF"/>
        </w:rPr>
        <w:t>Tomar</w:t>
      </w:r>
      <w:proofErr w:type="spellEnd"/>
      <w:r w:rsidR="00AA5EF6" w:rsidRPr="006A2FFB">
        <w:rPr>
          <w:rFonts w:ascii="Times New Roman" w:hAnsi="Times New Roman" w:cs="Times New Roman"/>
          <w:color w:val="222222"/>
          <w:sz w:val="24"/>
          <w:szCs w:val="24"/>
          <w:shd w:val="clear" w:color="auto" w:fill="FFFFFF"/>
        </w:rPr>
        <w:t xml:space="preserve"> </w:t>
      </w:r>
      <w:r w:rsidR="00AA5EF6" w:rsidRPr="006A2FFB">
        <w:rPr>
          <w:rFonts w:ascii="Times New Roman" w:hAnsi="Times New Roman" w:cs="Times New Roman"/>
          <w:i/>
          <w:iCs/>
          <w:color w:val="222222"/>
          <w:sz w:val="24"/>
          <w:szCs w:val="24"/>
          <w:shd w:val="clear" w:color="auto" w:fill="FFFFFF"/>
        </w:rPr>
        <w:t>et al</w:t>
      </w:r>
      <w:r w:rsidR="00AA5EF6" w:rsidRPr="006A2FFB">
        <w:rPr>
          <w:rFonts w:ascii="Times New Roman" w:hAnsi="Times New Roman" w:cs="Times New Roman"/>
          <w:color w:val="222222"/>
          <w:sz w:val="24"/>
          <w:szCs w:val="24"/>
          <w:shd w:val="clear" w:color="auto" w:fill="FFFFFF"/>
        </w:rPr>
        <w:t>., 2023</w:t>
      </w:r>
      <w:r w:rsidR="00AA5EF6" w:rsidRPr="006A2FFB">
        <w:rPr>
          <w:rFonts w:ascii="Times New Roman" w:eastAsia="Times New Roman" w:hAnsi="Times New Roman" w:cs="Times New Roman"/>
          <w:sz w:val="24"/>
          <w:szCs w:val="24"/>
        </w:rPr>
        <w:t>)</w:t>
      </w:r>
      <w:r w:rsidRPr="006A2FFB">
        <w:rPr>
          <w:rFonts w:ascii="Times New Roman" w:eastAsia="Times New Roman" w:hAnsi="Times New Roman" w:cs="Times New Roman"/>
          <w:sz w:val="24"/>
          <w:szCs w:val="24"/>
        </w:rPr>
        <w:t>. Recent studies have explored hybrid optimization approaches to improve forecasting accuracy</w:t>
      </w:r>
      <w:r w:rsidR="00AA5EF6" w:rsidRPr="006A2FFB">
        <w:rPr>
          <w:rFonts w:ascii="Times New Roman" w:eastAsia="Times New Roman" w:hAnsi="Times New Roman" w:cs="Times New Roman"/>
          <w:sz w:val="24"/>
          <w:szCs w:val="24"/>
        </w:rPr>
        <w:t xml:space="preserve"> (Huang </w:t>
      </w:r>
      <w:r w:rsidR="00AA5EF6" w:rsidRPr="006A2FFB">
        <w:rPr>
          <w:rFonts w:ascii="Times New Roman" w:eastAsia="Times New Roman" w:hAnsi="Times New Roman" w:cs="Times New Roman"/>
          <w:i/>
          <w:iCs/>
          <w:sz w:val="24"/>
          <w:szCs w:val="24"/>
        </w:rPr>
        <w:t>et al</w:t>
      </w:r>
      <w:r w:rsidR="00AA5EF6" w:rsidRPr="006A2FFB">
        <w:rPr>
          <w:rFonts w:ascii="Times New Roman" w:eastAsia="Times New Roman" w:hAnsi="Times New Roman" w:cs="Times New Roman"/>
          <w:sz w:val="24"/>
          <w:szCs w:val="24"/>
        </w:rPr>
        <w:t>., 2024)</w:t>
      </w:r>
      <w:r w:rsidRPr="006A2FFB">
        <w:rPr>
          <w:rFonts w:ascii="Times New Roman" w:eastAsia="Times New Roman" w:hAnsi="Times New Roman" w:cs="Times New Roman"/>
          <w:sz w:val="24"/>
          <w:szCs w:val="24"/>
        </w:rPr>
        <w:t xml:space="preserve">. For instance, </w:t>
      </w:r>
      <w:r w:rsidR="005E59A2" w:rsidRPr="006A2FFB">
        <w:rPr>
          <w:rFonts w:ascii="Times New Roman" w:eastAsia="Times New Roman" w:hAnsi="Times New Roman" w:cs="Times New Roman"/>
          <w:sz w:val="24"/>
          <w:szCs w:val="24"/>
        </w:rPr>
        <w:t>some</w:t>
      </w:r>
      <w:r w:rsidRPr="006A2FFB">
        <w:rPr>
          <w:rFonts w:ascii="Times New Roman" w:eastAsia="Times New Roman" w:hAnsi="Times New Roman" w:cs="Times New Roman"/>
          <w:sz w:val="24"/>
          <w:szCs w:val="24"/>
        </w:rPr>
        <w:t xml:space="preserve"> stud</w:t>
      </w:r>
      <w:r w:rsidR="005E59A2" w:rsidRPr="006A2FFB">
        <w:rPr>
          <w:rFonts w:ascii="Times New Roman" w:eastAsia="Times New Roman" w:hAnsi="Times New Roman" w:cs="Times New Roman"/>
          <w:sz w:val="24"/>
          <w:szCs w:val="24"/>
        </w:rPr>
        <w:t xml:space="preserve">ies such as those by </w:t>
      </w:r>
      <w:r w:rsidR="00AA5EF6" w:rsidRPr="006A2FFB">
        <w:rPr>
          <w:rFonts w:ascii="Times New Roman" w:eastAsia="Times New Roman" w:hAnsi="Times New Roman" w:cs="Times New Roman"/>
          <w:sz w:val="24"/>
          <w:szCs w:val="24"/>
        </w:rPr>
        <w:t xml:space="preserve"> Hassan </w:t>
      </w:r>
      <w:r w:rsidR="00AA5EF6" w:rsidRPr="006A2FFB">
        <w:rPr>
          <w:rFonts w:ascii="Times New Roman" w:eastAsia="Times New Roman" w:hAnsi="Times New Roman" w:cs="Times New Roman"/>
          <w:i/>
          <w:iCs/>
          <w:sz w:val="24"/>
          <w:szCs w:val="24"/>
        </w:rPr>
        <w:t>et al</w:t>
      </w:r>
      <w:r w:rsidR="00AA5EF6" w:rsidRPr="006A2FFB">
        <w:rPr>
          <w:rFonts w:ascii="Times New Roman" w:eastAsia="Times New Roman" w:hAnsi="Times New Roman" w:cs="Times New Roman"/>
          <w:sz w:val="24"/>
          <w:szCs w:val="24"/>
        </w:rPr>
        <w:t>. (2020)</w:t>
      </w:r>
      <w:r w:rsidR="005E59A2" w:rsidRPr="006A2FFB">
        <w:rPr>
          <w:rFonts w:ascii="Times New Roman" w:eastAsia="Times New Roman" w:hAnsi="Times New Roman" w:cs="Times New Roman"/>
          <w:sz w:val="24"/>
          <w:szCs w:val="24"/>
        </w:rPr>
        <w:t xml:space="preserve"> and Zhang </w:t>
      </w:r>
      <w:r w:rsidR="005E59A2" w:rsidRPr="006A2FFB">
        <w:rPr>
          <w:rFonts w:ascii="Times New Roman" w:eastAsia="Times New Roman" w:hAnsi="Times New Roman" w:cs="Times New Roman"/>
          <w:i/>
          <w:iCs/>
          <w:sz w:val="24"/>
          <w:szCs w:val="24"/>
        </w:rPr>
        <w:t>et al</w:t>
      </w:r>
      <w:r w:rsidR="005E59A2" w:rsidRPr="006A2FFB">
        <w:rPr>
          <w:rFonts w:ascii="Times New Roman" w:eastAsia="Times New Roman" w:hAnsi="Times New Roman" w:cs="Times New Roman"/>
          <w:sz w:val="24"/>
          <w:szCs w:val="24"/>
        </w:rPr>
        <w:t>. (2019)</w:t>
      </w:r>
      <w:r w:rsidRPr="006A2FFB">
        <w:rPr>
          <w:rFonts w:ascii="Times New Roman" w:eastAsia="Times New Roman" w:hAnsi="Times New Roman" w:cs="Times New Roman"/>
          <w:sz w:val="24"/>
          <w:szCs w:val="24"/>
        </w:rPr>
        <w:t xml:space="preserve"> proposed multiple hybrid algorithms combining Cuckoo Search Algorithm (CSA), Grey Wolf Optimization (GWO), Harris Hawks Optimization (HHO), and Whale Optimization Algorithm (WOA) for electricity load and price forecasting. The</w:t>
      </w:r>
      <w:r w:rsidR="005E59A2" w:rsidRPr="006A2FFB">
        <w:rPr>
          <w:rFonts w:ascii="Times New Roman" w:eastAsia="Times New Roman" w:hAnsi="Times New Roman" w:cs="Times New Roman"/>
          <w:sz w:val="24"/>
          <w:szCs w:val="24"/>
        </w:rPr>
        <w:t>ir</w:t>
      </w:r>
      <w:r w:rsidRPr="006A2FFB">
        <w:rPr>
          <w:rFonts w:ascii="Times New Roman" w:eastAsia="Times New Roman" w:hAnsi="Times New Roman" w:cs="Times New Roman"/>
          <w:sz w:val="24"/>
          <w:szCs w:val="24"/>
        </w:rPr>
        <w:t xml:space="preserve"> results demonstrated that hybrid optimization algorithms perform superior to their base algorithms in most test cases, with the CSA-GWO combination showing significantly better performance than other algorithms. Another study</w:t>
      </w:r>
      <w:r w:rsidR="005E59A2" w:rsidRPr="006A2FFB">
        <w:rPr>
          <w:rFonts w:ascii="Times New Roman" w:eastAsia="Times New Roman" w:hAnsi="Times New Roman" w:cs="Times New Roman"/>
          <w:sz w:val="24"/>
          <w:szCs w:val="24"/>
        </w:rPr>
        <w:t xml:space="preserve"> by Zhang </w:t>
      </w:r>
      <w:r w:rsidR="005E59A2" w:rsidRPr="006A2FFB">
        <w:rPr>
          <w:rFonts w:ascii="Times New Roman" w:eastAsia="Times New Roman" w:hAnsi="Times New Roman" w:cs="Times New Roman"/>
          <w:i/>
          <w:iCs/>
          <w:sz w:val="24"/>
          <w:szCs w:val="24"/>
        </w:rPr>
        <w:t>et al</w:t>
      </w:r>
      <w:r w:rsidR="005E59A2" w:rsidRPr="006A2FFB">
        <w:rPr>
          <w:rFonts w:ascii="Times New Roman" w:eastAsia="Times New Roman" w:hAnsi="Times New Roman" w:cs="Times New Roman"/>
          <w:sz w:val="24"/>
          <w:szCs w:val="24"/>
        </w:rPr>
        <w:t xml:space="preserve">. (2024) </w:t>
      </w:r>
      <w:r w:rsidRPr="006A2FFB">
        <w:rPr>
          <w:rFonts w:ascii="Times New Roman" w:eastAsia="Times New Roman" w:hAnsi="Times New Roman" w:cs="Times New Roman"/>
          <w:sz w:val="24"/>
          <w:szCs w:val="24"/>
        </w:rPr>
        <w:t xml:space="preserve">focused on electric load forecasting by combining Support Vector Regression and Long Short-Term Memory (SVR/LSTM) methodologies, optimized by a flexible version of the Gorilla Troops optimization algorithm. The proposed methodology was evaluated against various contemporary load forecasting techniques, demonstrating superior accuracy </w:t>
      </w:r>
      <w:r w:rsidRPr="006A2FFB">
        <w:rPr>
          <w:rFonts w:ascii="Times New Roman" w:eastAsia="Times New Roman" w:hAnsi="Times New Roman" w:cs="Times New Roman"/>
          <w:sz w:val="24"/>
          <w:szCs w:val="24"/>
        </w:rPr>
        <w:lastRenderedPageBreak/>
        <w:t>and robustness in forecasting electric load demand. ​</w:t>
      </w:r>
    </w:p>
    <w:p w14:paraId="4E507B8D" w14:textId="074859D8" w:rsidR="007D20DB" w:rsidRPr="006A2FFB" w:rsidRDefault="007D20DB" w:rsidP="006A2FFB">
      <w:pPr>
        <w:tabs>
          <w:tab w:val="left" w:pos="4500"/>
        </w:tabs>
        <w:spacing w:after="0" w:line="240" w:lineRule="auto"/>
        <w:jc w:val="both"/>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Furthermore, research</w:t>
      </w:r>
      <w:r w:rsidR="005E59A2" w:rsidRPr="006A2FFB">
        <w:rPr>
          <w:rFonts w:ascii="Times New Roman" w:eastAsia="Times New Roman" w:hAnsi="Times New Roman" w:cs="Times New Roman"/>
          <w:sz w:val="24"/>
          <w:szCs w:val="24"/>
        </w:rPr>
        <w:t xml:space="preserve"> by Prakash </w:t>
      </w:r>
      <w:r w:rsidR="005E59A2" w:rsidRPr="006A2FFB">
        <w:rPr>
          <w:rFonts w:ascii="Times New Roman" w:eastAsia="Times New Roman" w:hAnsi="Times New Roman" w:cs="Times New Roman"/>
          <w:i/>
          <w:iCs/>
          <w:sz w:val="24"/>
          <w:szCs w:val="24"/>
        </w:rPr>
        <w:t>et al</w:t>
      </w:r>
      <w:r w:rsidR="005E59A2" w:rsidRPr="006A2FFB">
        <w:rPr>
          <w:rFonts w:ascii="Times New Roman" w:eastAsia="Times New Roman" w:hAnsi="Times New Roman" w:cs="Times New Roman"/>
          <w:sz w:val="24"/>
          <w:szCs w:val="24"/>
        </w:rPr>
        <w:t>. (2023)</w:t>
      </w:r>
      <w:r w:rsidRPr="006A2FFB">
        <w:rPr>
          <w:rFonts w:ascii="Times New Roman" w:eastAsia="Times New Roman" w:hAnsi="Times New Roman" w:cs="Times New Roman"/>
          <w:sz w:val="24"/>
          <w:szCs w:val="24"/>
        </w:rPr>
        <w:t xml:space="preserve"> has introduced hybrid machine learning paradigms built with nine widely used optimization algorithms, including the Gorilla Troops Optimization (GTO), for predicting the compressive strength of ultrahigh performance concrete. The developed hybrid model of ANN and GTO achieved the most accurate prediction, highlighting the potential of GTO in enhancing ANN performance. ​While hybrid metaheuristic algorithms have shown promise in various applications, their potential in optimizing ANNs for short-term load forecasting remains underexplored. Specifically, the combination of Grey Wolf Optimization (GWO) and Gorilla Troop Optimizer (GTO) algorithms has not been extensively investigated in the context of STLF</w:t>
      </w:r>
      <w:r w:rsidR="00246172" w:rsidRPr="006A2FFB">
        <w:rPr>
          <w:rFonts w:ascii="Times New Roman" w:eastAsia="Times New Roman" w:hAnsi="Times New Roman" w:cs="Times New Roman"/>
          <w:sz w:val="24"/>
          <w:szCs w:val="24"/>
        </w:rPr>
        <w:t xml:space="preserve"> (</w:t>
      </w:r>
      <w:proofErr w:type="spellStart"/>
      <w:r w:rsidR="00246172" w:rsidRPr="006A2FFB">
        <w:rPr>
          <w:rStyle w:val="selected"/>
          <w:rFonts w:ascii="Times New Roman" w:hAnsi="Times New Roman" w:cs="Times New Roman"/>
          <w:sz w:val="24"/>
          <w:szCs w:val="24"/>
        </w:rPr>
        <w:t>Hussien</w:t>
      </w:r>
      <w:proofErr w:type="spellEnd"/>
      <w:r w:rsidR="00246172" w:rsidRPr="006A2FFB">
        <w:rPr>
          <w:rStyle w:val="selected"/>
          <w:rFonts w:ascii="Times New Roman" w:hAnsi="Times New Roman" w:cs="Times New Roman"/>
          <w:sz w:val="24"/>
          <w:szCs w:val="24"/>
        </w:rPr>
        <w:t xml:space="preserve"> </w:t>
      </w:r>
      <w:r w:rsidR="00246172" w:rsidRPr="006A2FFB">
        <w:rPr>
          <w:rStyle w:val="selected"/>
          <w:rFonts w:ascii="Times New Roman" w:hAnsi="Times New Roman" w:cs="Times New Roman"/>
          <w:i/>
          <w:iCs/>
          <w:sz w:val="24"/>
          <w:szCs w:val="24"/>
        </w:rPr>
        <w:t>et al</w:t>
      </w:r>
      <w:r w:rsidR="00246172" w:rsidRPr="006A2FFB">
        <w:rPr>
          <w:rStyle w:val="selected"/>
          <w:rFonts w:ascii="Times New Roman" w:hAnsi="Times New Roman" w:cs="Times New Roman"/>
          <w:sz w:val="24"/>
          <w:szCs w:val="24"/>
        </w:rPr>
        <w:t xml:space="preserve">., 2024). </w:t>
      </w:r>
      <w:r w:rsidRPr="006A2FFB">
        <w:rPr>
          <w:rFonts w:ascii="Times New Roman" w:eastAsia="Times New Roman" w:hAnsi="Times New Roman" w:cs="Times New Roman"/>
          <w:sz w:val="24"/>
          <w:szCs w:val="24"/>
        </w:rPr>
        <w:t xml:space="preserve"> This study aims to fill this gap by proposing a hybrid GWO-GTO approach to enhance ANN performance in forecasting electricity demand.​</w:t>
      </w:r>
    </w:p>
    <w:p w14:paraId="1B513C5A" w14:textId="21171B33" w:rsidR="007D20DB" w:rsidRDefault="007D20DB" w:rsidP="006A2FFB">
      <w:pPr>
        <w:spacing w:after="0" w:line="240" w:lineRule="auto"/>
        <w:jc w:val="both"/>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 xml:space="preserve">This study aims to develop a hybrid optimization approach that integrates Grey Wolf Optimization (GWO) and Gorilla Troop Optimizer (GTO) algorithms to optimize the weights of Artificial Neural Networks (ANN) for improved accuracy and convergence in short-term load forecasting. This study seeks to develop a hybrid optimization approach that integrates Grey Wolf Optimization (GWO) and Gorilla Troop Optimizer (GTO) algorithms to enhance the accuracy and convergence of Artificial Neural Networks (ANN) in short-term load forecasting. It aims to investigate the effectiveness of the hybrid GWO-GTO algorithm in optimizing ANN weights compared to conventional optimization techniques. Additionally, the study seeks to evaluate the forecasting performance of the proposed model using real-world electricity demand data and assess its efficiency in capturing nonlinear patterns in load variations. By implementing this hybrid approach, the </w:t>
      </w:r>
      <w:r w:rsidRPr="006A2FFB">
        <w:rPr>
          <w:rFonts w:ascii="Times New Roman" w:eastAsia="Times New Roman" w:hAnsi="Times New Roman" w:cs="Times New Roman"/>
          <w:sz w:val="24"/>
          <w:szCs w:val="24"/>
        </w:rPr>
        <w:t>research intends to contribute to the advancement of intelligent forecasting models that can support energy management systems and grid stability. The significance of this study lies in its potential to improve the accuracy and reliability of short-term load forecasting, which is critical for effective energy planning and distribution. By leveraging the strengths of both GWO and GTO, the proposed approach addresses the limitations of single optimization techniques and enhances ANN performance. This study provides valuable insights for energy utility companies, grid operators, and researchers seeking to develop more robust and efficient forecasting models. Furthermore, by optimizing electricity demand predictions, the research contributes to reducing operational costs, improving grid stability, and facilitating the integration of renewable energy sources into power systems.</w:t>
      </w:r>
    </w:p>
    <w:p w14:paraId="0E7B47D3" w14:textId="77777777" w:rsidR="006A2FFB" w:rsidRPr="006A2FFB" w:rsidRDefault="006A2FFB" w:rsidP="006A2FFB">
      <w:pPr>
        <w:spacing w:after="0" w:line="240" w:lineRule="auto"/>
        <w:jc w:val="both"/>
        <w:rPr>
          <w:rFonts w:ascii="Times New Roman" w:eastAsia="Times New Roman" w:hAnsi="Times New Roman" w:cs="Times New Roman"/>
          <w:sz w:val="6"/>
          <w:szCs w:val="6"/>
        </w:rPr>
      </w:pPr>
    </w:p>
    <w:p w14:paraId="66111249" w14:textId="2A7F2A64" w:rsidR="00246172" w:rsidRDefault="00246172" w:rsidP="006A2FFB">
      <w:pPr>
        <w:pStyle w:val="ListParagraph"/>
        <w:numPr>
          <w:ilvl w:val="1"/>
          <w:numId w:val="1"/>
        </w:numPr>
        <w:spacing w:after="0" w:line="240" w:lineRule="auto"/>
        <w:jc w:val="both"/>
        <w:rPr>
          <w:rFonts w:ascii="Times New Roman" w:eastAsia="Times New Roman" w:hAnsi="Times New Roman" w:cs="Times New Roman"/>
          <w:b/>
          <w:bCs/>
          <w:i/>
          <w:iCs/>
          <w:sz w:val="24"/>
          <w:szCs w:val="24"/>
        </w:rPr>
      </w:pPr>
      <w:r w:rsidRPr="006A2FFB">
        <w:rPr>
          <w:rFonts w:ascii="Times New Roman" w:eastAsia="Times New Roman" w:hAnsi="Times New Roman" w:cs="Times New Roman"/>
          <w:b/>
          <w:bCs/>
          <w:i/>
          <w:iCs/>
          <w:sz w:val="24"/>
          <w:szCs w:val="24"/>
        </w:rPr>
        <w:t>Empirical Review</w:t>
      </w:r>
    </w:p>
    <w:p w14:paraId="6B8A15C4" w14:textId="77777777" w:rsidR="006A2FFB" w:rsidRPr="006A2FFB" w:rsidRDefault="006A2FFB" w:rsidP="006A2FFB">
      <w:pPr>
        <w:spacing w:after="0" w:line="240" w:lineRule="auto"/>
        <w:jc w:val="both"/>
        <w:rPr>
          <w:rFonts w:ascii="Times New Roman" w:eastAsia="Times New Roman" w:hAnsi="Times New Roman" w:cs="Times New Roman"/>
          <w:b/>
          <w:bCs/>
          <w:i/>
          <w:iCs/>
          <w:sz w:val="2"/>
          <w:szCs w:val="2"/>
        </w:rPr>
      </w:pPr>
    </w:p>
    <w:p w14:paraId="73EEEEBD" w14:textId="5CF2FE3D" w:rsidR="00246172" w:rsidRDefault="00246172" w:rsidP="006A2FFB">
      <w:pPr>
        <w:spacing w:after="0" w:line="240" w:lineRule="auto"/>
        <w:jc w:val="both"/>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 xml:space="preserve">Accurate short-term load forecasting (STLF) is critical for power system management, grid stability, and energy resource optimization. Conventional forecasting methods, including statistical models such as autoregressive integrated moving average (ARIMA) and multiple linear regression, often fail to capture the highly nonlinear and complex patterns of electricity demand (Hyndman &amp; </w:t>
      </w:r>
      <w:proofErr w:type="spellStart"/>
      <w:r w:rsidRPr="006A2FFB">
        <w:rPr>
          <w:rFonts w:ascii="Times New Roman" w:eastAsia="Times New Roman" w:hAnsi="Times New Roman" w:cs="Times New Roman"/>
          <w:sz w:val="24"/>
          <w:szCs w:val="24"/>
        </w:rPr>
        <w:t>Athanasopoulos</w:t>
      </w:r>
      <w:proofErr w:type="spellEnd"/>
      <w:r w:rsidRPr="006A2FFB">
        <w:rPr>
          <w:rFonts w:ascii="Times New Roman" w:eastAsia="Times New Roman" w:hAnsi="Times New Roman" w:cs="Times New Roman"/>
          <w:sz w:val="24"/>
          <w:szCs w:val="24"/>
        </w:rPr>
        <w:t>, 2021). As a result, machine learning techniques, particularly Artificial Neural Networks (ANNs), have emerged as powerful alternatives due to their ability to learn intricate data patterns and adapt to dynamic system changes (Zhang et al., 2022).</w:t>
      </w:r>
    </w:p>
    <w:p w14:paraId="71105634" w14:textId="77777777" w:rsidR="006A2FFB" w:rsidRPr="006A2FFB" w:rsidRDefault="006A2FFB" w:rsidP="006A2FFB">
      <w:pPr>
        <w:spacing w:after="0" w:line="240" w:lineRule="auto"/>
        <w:jc w:val="both"/>
        <w:rPr>
          <w:rFonts w:ascii="Times New Roman" w:eastAsia="Times New Roman" w:hAnsi="Times New Roman" w:cs="Times New Roman"/>
          <w:sz w:val="6"/>
          <w:szCs w:val="6"/>
        </w:rPr>
      </w:pPr>
    </w:p>
    <w:p w14:paraId="3049AFEA" w14:textId="1AC80640" w:rsidR="00246172" w:rsidRDefault="00246172" w:rsidP="006A2FFB">
      <w:pPr>
        <w:pStyle w:val="ListParagraph"/>
        <w:numPr>
          <w:ilvl w:val="2"/>
          <w:numId w:val="1"/>
        </w:numPr>
        <w:spacing w:after="0" w:line="240" w:lineRule="auto"/>
        <w:jc w:val="both"/>
        <w:outlineLvl w:val="2"/>
        <w:rPr>
          <w:rFonts w:ascii="Times New Roman" w:eastAsia="Times New Roman" w:hAnsi="Times New Roman" w:cs="Times New Roman"/>
          <w:b/>
          <w:bCs/>
          <w:i/>
          <w:iCs/>
          <w:sz w:val="24"/>
          <w:szCs w:val="24"/>
        </w:rPr>
      </w:pPr>
      <w:r w:rsidRPr="006A2FFB">
        <w:rPr>
          <w:rFonts w:ascii="Times New Roman" w:eastAsia="Times New Roman" w:hAnsi="Times New Roman" w:cs="Times New Roman"/>
          <w:b/>
          <w:bCs/>
          <w:i/>
          <w:iCs/>
          <w:sz w:val="24"/>
          <w:szCs w:val="24"/>
        </w:rPr>
        <w:t>Hybrid Metaheuristic Optimization in ANN-Based STLF</w:t>
      </w:r>
    </w:p>
    <w:p w14:paraId="06A47462" w14:textId="77777777" w:rsidR="006A2FFB" w:rsidRPr="006A2FFB" w:rsidRDefault="006A2FFB" w:rsidP="006A2FFB">
      <w:pPr>
        <w:spacing w:after="0" w:line="240" w:lineRule="auto"/>
        <w:jc w:val="both"/>
        <w:outlineLvl w:val="2"/>
        <w:rPr>
          <w:rFonts w:ascii="Times New Roman" w:eastAsia="Times New Roman" w:hAnsi="Times New Roman" w:cs="Times New Roman"/>
          <w:b/>
          <w:bCs/>
          <w:i/>
          <w:iCs/>
          <w:sz w:val="10"/>
          <w:szCs w:val="10"/>
        </w:rPr>
      </w:pPr>
    </w:p>
    <w:p w14:paraId="15EE632D" w14:textId="77777777" w:rsidR="00246172" w:rsidRPr="006A2FFB" w:rsidRDefault="00246172" w:rsidP="006A2FFB">
      <w:pPr>
        <w:spacing w:after="0" w:line="240" w:lineRule="auto"/>
        <w:jc w:val="both"/>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 xml:space="preserve">Metaheuristic algorithms inspired by nature have gained attention in ANN optimization for STLF. Grey Wolf Optimization (GWO) has been widely used due to its balance between exploration and exploitation. A study by </w:t>
      </w:r>
      <w:proofErr w:type="spellStart"/>
      <w:r w:rsidRPr="006A2FFB">
        <w:rPr>
          <w:rFonts w:ascii="Times New Roman" w:eastAsia="Times New Roman" w:hAnsi="Times New Roman" w:cs="Times New Roman"/>
          <w:sz w:val="24"/>
          <w:szCs w:val="24"/>
        </w:rPr>
        <w:t>Mirjalili</w:t>
      </w:r>
      <w:proofErr w:type="spellEnd"/>
      <w:r w:rsidRPr="006A2FFB">
        <w:rPr>
          <w:rFonts w:ascii="Times New Roman" w:eastAsia="Times New Roman" w:hAnsi="Times New Roman" w:cs="Times New Roman"/>
          <w:sz w:val="24"/>
          <w:szCs w:val="24"/>
        </w:rPr>
        <w:t xml:space="preserve"> et al. (2022) demonstrated that GWO-enhanced ANNs significantly improve </w:t>
      </w:r>
      <w:r w:rsidRPr="006A2FFB">
        <w:rPr>
          <w:rFonts w:ascii="Times New Roman" w:eastAsia="Times New Roman" w:hAnsi="Times New Roman" w:cs="Times New Roman"/>
          <w:sz w:val="24"/>
          <w:szCs w:val="24"/>
        </w:rPr>
        <w:lastRenderedPageBreak/>
        <w:t>forecasting accuracy by optimizing weight adjustments in neural networks. However, despite its effectiveness, GWO has limitations in local optima avoidance, necessitating hybridization with other algorithms (</w:t>
      </w:r>
      <w:proofErr w:type="spellStart"/>
      <w:r w:rsidRPr="006A2FFB">
        <w:rPr>
          <w:rFonts w:ascii="Times New Roman" w:eastAsia="Times New Roman" w:hAnsi="Times New Roman" w:cs="Times New Roman"/>
          <w:sz w:val="24"/>
          <w:szCs w:val="24"/>
        </w:rPr>
        <w:t>Houssein</w:t>
      </w:r>
      <w:proofErr w:type="spellEnd"/>
      <w:r w:rsidRPr="006A2FFB">
        <w:rPr>
          <w:rFonts w:ascii="Times New Roman" w:eastAsia="Times New Roman" w:hAnsi="Times New Roman" w:cs="Times New Roman"/>
          <w:sz w:val="24"/>
          <w:szCs w:val="24"/>
        </w:rPr>
        <w:t xml:space="preserve"> et al., 2023).</w:t>
      </w:r>
    </w:p>
    <w:p w14:paraId="755F6D8A" w14:textId="77777777" w:rsidR="00246172" w:rsidRPr="006A2FFB" w:rsidRDefault="00246172" w:rsidP="006A2FFB">
      <w:pPr>
        <w:spacing w:after="0" w:line="240" w:lineRule="auto"/>
        <w:jc w:val="both"/>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To address this, hybrid approaches combining GWO with other metaheuristics, such as the Gorilla Troop Optimizer (GTO), have been proposed. GTO, inspired by gorilla social structures and foraging behavior, has demonstrated superior convergence capabilities. Recent studies have shown that GTO alone improves ANN training by enhancing both global search and local refinement (Sinha et al., 2023). However, when combined with GWO, the hybrid model exhibits even better performance by leveraging GWO’s strong exploration capabilities and GTO’s exploitation strengths (Zhang et al., 2024).</w:t>
      </w:r>
    </w:p>
    <w:p w14:paraId="68FA502D" w14:textId="053A7966" w:rsidR="00246172" w:rsidRDefault="00246172" w:rsidP="006A2FFB">
      <w:pPr>
        <w:spacing w:after="0" w:line="240" w:lineRule="auto"/>
        <w:jc w:val="both"/>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 xml:space="preserve">For instance, </w:t>
      </w:r>
      <w:proofErr w:type="spellStart"/>
      <w:r w:rsidRPr="006A2FFB">
        <w:rPr>
          <w:rFonts w:ascii="Times New Roman" w:eastAsia="Times New Roman" w:hAnsi="Times New Roman" w:cs="Times New Roman"/>
          <w:sz w:val="24"/>
          <w:szCs w:val="24"/>
        </w:rPr>
        <w:t>Kose</w:t>
      </w:r>
      <w:proofErr w:type="spellEnd"/>
      <w:r w:rsidRPr="006A2FFB">
        <w:rPr>
          <w:rFonts w:ascii="Times New Roman" w:eastAsia="Times New Roman" w:hAnsi="Times New Roman" w:cs="Times New Roman"/>
          <w:sz w:val="24"/>
          <w:szCs w:val="24"/>
        </w:rPr>
        <w:t xml:space="preserve"> et al. (2023) explored multiple hybrid algorithms, including combinations of Cuckoo Search Algorithm (CSA), GWO, Harris Hawks Optimization (HHO), and Whale Optimization Algorithm (WOA). Their findings indicated that CSA-GWO outperformed other combinations in forecasting accuracy, demonstrating the potential of hybrid approaches. Similarly, Ahmed et al. (2023) utilized GTO for ANN weight optimization in predicting ultrahigh-performance concrete strength, achieving the best performance among nine competing algorithms. These findings reinforce the viability of metaheuristic hybridization in improving ANN performance in various domains, including STLF.</w:t>
      </w:r>
    </w:p>
    <w:p w14:paraId="2F4FF846" w14:textId="77777777" w:rsidR="006A2FFB" w:rsidRPr="006A2FFB" w:rsidRDefault="006A2FFB" w:rsidP="006A2FFB">
      <w:pPr>
        <w:spacing w:after="0" w:line="240" w:lineRule="auto"/>
        <w:jc w:val="both"/>
        <w:rPr>
          <w:rFonts w:ascii="Times New Roman" w:eastAsia="Times New Roman" w:hAnsi="Times New Roman" w:cs="Times New Roman"/>
          <w:sz w:val="8"/>
          <w:szCs w:val="8"/>
        </w:rPr>
      </w:pPr>
    </w:p>
    <w:p w14:paraId="65E2B0BA" w14:textId="29F47471" w:rsidR="00246172" w:rsidRDefault="00246172" w:rsidP="006A2FFB">
      <w:pPr>
        <w:pStyle w:val="ListParagraph"/>
        <w:numPr>
          <w:ilvl w:val="2"/>
          <w:numId w:val="1"/>
        </w:numPr>
        <w:spacing w:after="0" w:line="240" w:lineRule="auto"/>
        <w:jc w:val="both"/>
        <w:outlineLvl w:val="2"/>
        <w:rPr>
          <w:rFonts w:ascii="Times New Roman" w:eastAsia="Times New Roman" w:hAnsi="Times New Roman" w:cs="Times New Roman"/>
          <w:b/>
          <w:bCs/>
          <w:i/>
          <w:iCs/>
          <w:sz w:val="24"/>
          <w:szCs w:val="24"/>
        </w:rPr>
      </w:pPr>
      <w:r w:rsidRPr="006A2FFB">
        <w:rPr>
          <w:rFonts w:ascii="Times New Roman" w:eastAsia="Times New Roman" w:hAnsi="Times New Roman" w:cs="Times New Roman"/>
          <w:b/>
          <w:bCs/>
          <w:i/>
          <w:iCs/>
          <w:sz w:val="24"/>
          <w:szCs w:val="24"/>
        </w:rPr>
        <w:t>Comparative Analysis of Hybrid Metaheuristics in STLF</w:t>
      </w:r>
    </w:p>
    <w:p w14:paraId="2223D2D1" w14:textId="77777777" w:rsidR="006A2FFB" w:rsidRPr="006A2FFB" w:rsidRDefault="006A2FFB" w:rsidP="006A2FFB">
      <w:pPr>
        <w:spacing w:after="0" w:line="240" w:lineRule="auto"/>
        <w:jc w:val="both"/>
        <w:outlineLvl w:val="2"/>
        <w:rPr>
          <w:rFonts w:ascii="Times New Roman" w:eastAsia="Times New Roman" w:hAnsi="Times New Roman" w:cs="Times New Roman"/>
          <w:b/>
          <w:bCs/>
          <w:i/>
          <w:iCs/>
          <w:sz w:val="8"/>
          <w:szCs w:val="8"/>
        </w:rPr>
      </w:pPr>
    </w:p>
    <w:p w14:paraId="44A2BC5E" w14:textId="77777777" w:rsidR="00246172" w:rsidRPr="006A2FFB" w:rsidRDefault="00246172" w:rsidP="006A2FFB">
      <w:pPr>
        <w:spacing w:after="0" w:line="240" w:lineRule="auto"/>
        <w:jc w:val="both"/>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 xml:space="preserve">Several studies have compared hybrid metaheuristic models with traditional optimization techniques. Wang et al. (2022) implemented Particle Swarm Optimization (PSO)-based ANN models for electricity </w:t>
      </w:r>
      <w:r w:rsidRPr="006A2FFB">
        <w:rPr>
          <w:rFonts w:ascii="Times New Roman" w:eastAsia="Times New Roman" w:hAnsi="Times New Roman" w:cs="Times New Roman"/>
          <w:sz w:val="24"/>
          <w:szCs w:val="24"/>
        </w:rPr>
        <w:t>demand forecasting, observing improved accuracy compared to conventional methods. However, their results indicated that PSO struggled with convergence speed, leading to longer training times. In contrast, hybrid GWO-GTO models showed faster convergence rates and higher prediction accuracy, as demonstrated by Liu et al. (2023). Their research confirmed that the synergy between GWO’s exploratory capabilities and GTO’s exploitation mechanisms enhances forecasting precision.</w:t>
      </w:r>
    </w:p>
    <w:p w14:paraId="32213219" w14:textId="240D34C3" w:rsidR="00246172" w:rsidRDefault="00246172" w:rsidP="006A2FFB">
      <w:pPr>
        <w:spacing w:after="0" w:line="240" w:lineRule="auto"/>
        <w:jc w:val="both"/>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Moreover, evolutionary algorithms such as Genetic Algorithms (GA) and Differential Evolution (DE) have been integrated with ANNs for STLF. A comparative study by Sharma et al. (2023) found that while GA-optimized ANNs achieved notable improvements over traditional forecasting methods, hybrid metaheuristic approaches like GWO-GTO surpassed GA’s performance in both accuracy and computational efficiency. These findings align with earlier studies emphasizing the robustness of hybrid metaheuristic optimization in load forecasting applications (Li et al., 2023).</w:t>
      </w:r>
    </w:p>
    <w:p w14:paraId="29ADE6DF" w14:textId="77777777" w:rsidR="006A2FFB" w:rsidRPr="006A2FFB" w:rsidRDefault="006A2FFB" w:rsidP="006A2FFB">
      <w:pPr>
        <w:spacing w:after="0" w:line="240" w:lineRule="auto"/>
        <w:jc w:val="both"/>
        <w:rPr>
          <w:rFonts w:ascii="Times New Roman" w:eastAsia="Times New Roman" w:hAnsi="Times New Roman" w:cs="Times New Roman"/>
          <w:sz w:val="10"/>
          <w:szCs w:val="10"/>
        </w:rPr>
      </w:pPr>
    </w:p>
    <w:p w14:paraId="3E8BBBA7" w14:textId="0F7EBE2C" w:rsidR="00246172" w:rsidRDefault="00246172" w:rsidP="006A2FFB">
      <w:pPr>
        <w:pStyle w:val="ListParagraph"/>
        <w:numPr>
          <w:ilvl w:val="2"/>
          <w:numId w:val="1"/>
        </w:numPr>
        <w:spacing w:after="0" w:line="240" w:lineRule="auto"/>
        <w:jc w:val="both"/>
        <w:outlineLvl w:val="2"/>
        <w:rPr>
          <w:rFonts w:ascii="Times New Roman" w:eastAsia="Times New Roman" w:hAnsi="Times New Roman" w:cs="Times New Roman"/>
          <w:b/>
          <w:bCs/>
          <w:i/>
          <w:iCs/>
          <w:sz w:val="24"/>
          <w:szCs w:val="24"/>
        </w:rPr>
      </w:pPr>
      <w:r w:rsidRPr="006A2FFB">
        <w:rPr>
          <w:rFonts w:ascii="Times New Roman" w:eastAsia="Times New Roman" w:hAnsi="Times New Roman" w:cs="Times New Roman"/>
          <w:b/>
          <w:bCs/>
          <w:i/>
          <w:iCs/>
          <w:sz w:val="24"/>
          <w:szCs w:val="24"/>
        </w:rPr>
        <w:t>Future Directions in STLF Optimization</w:t>
      </w:r>
    </w:p>
    <w:p w14:paraId="0C526A91" w14:textId="77777777" w:rsidR="006A2FFB" w:rsidRPr="006A2FFB" w:rsidRDefault="006A2FFB" w:rsidP="006A2FFB">
      <w:pPr>
        <w:spacing w:after="0" w:line="240" w:lineRule="auto"/>
        <w:jc w:val="both"/>
        <w:outlineLvl w:val="2"/>
        <w:rPr>
          <w:rFonts w:ascii="Times New Roman" w:eastAsia="Times New Roman" w:hAnsi="Times New Roman" w:cs="Times New Roman"/>
          <w:b/>
          <w:bCs/>
          <w:i/>
          <w:iCs/>
          <w:sz w:val="8"/>
          <w:szCs w:val="8"/>
        </w:rPr>
      </w:pPr>
    </w:p>
    <w:p w14:paraId="11AAD5F4" w14:textId="77777777" w:rsidR="00246172" w:rsidRPr="006A2FFB" w:rsidRDefault="00246172" w:rsidP="006A2FFB">
      <w:pPr>
        <w:spacing w:after="0" w:line="240" w:lineRule="auto"/>
        <w:jc w:val="both"/>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Although hybrid metaheuristics have demonstrated significant improvements in STLF accuracy, further research is required to refine these approaches. Future work could explore adaptive hybrid models that dynamically switch between optimization techniques based on real-time data characteristics. Additionally, the integration of hybrid metaheuristic ANN models with deep learning architectures such as Transformer-based networks and attention mechanisms may further enhance forecasting accuracy (Sun et al., 2023).</w:t>
      </w:r>
    </w:p>
    <w:p w14:paraId="61DEB4C6" w14:textId="2C825097" w:rsidR="00246172" w:rsidRDefault="00246172" w:rsidP="00866267">
      <w:pPr>
        <w:spacing w:after="0" w:line="240" w:lineRule="auto"/>
        <w:jc w:val="both"/>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 xml:space="preserve">Overall, the empirical evidence strongly supports the efficacy of hybrid GWO-GTO algorithms in ANN-based STLF, underscoring </w:t>
      </w:r>
      <w:r w:rsidRPr="006A2FFB">
        <w:rPr>
          <w:rFonts w:ascii="Times New Roman" w:eastAsia="Times New Roman" w:hAnsi="Times New Roman" w:cs="Times New Roman"/>
          <w:sz w:val="24"/>
          <w:szCs w:val="24"/>
        </w:rPr>
        <w:lastRenderedPageBreak/>
        <w:t>their potential to advance power system forecasting methodologies.</w:t>
      </w:r>
    </w:p>
    <w:p w14:paraId="1E5A6F33" w14:textId="77777777" w:rsidR="006A2FFB" w:rsidRPr="006A2FFB" w:rsidRDefault="006A2FFB" w:rsidP="00866267">
      <w:pPr>
        <w:spacing w:after="0" w:line="240" w:lineRule="auto"/>
        <w:jc w:val="both"/>
        <w:rPr>
          <w:rFonts w:ascii="Times New Roman" w:eastAsia="Times New Roman" w:hAnsi="Times New Roman" w:cs="Times New Roman"/>
          <w:sz w:val="2"/>
          <w:szCs w:val="2"/>
        </w:rPr>
      </w:pPr>
    </w:p>
    <w:p w14:paraId="69AC9C4A" w14:textId="2B3D071A" w:rsidR="006A2FFB" w:rsidRPr="006A2FFB" w:rsidRDefault="006A2FFB" w:rsidP="00866267">
      <w:pPr>
        <w:pStyle w:val="ListParagraph"/>
        <w:numPr>
          <w:ilvl w:val="0"/>
          <w:numId w:val="3"/>
        </w:numPr>
        <w:spacing w:after="0" w:line="240" w:lineRule="auto"/>
        <w:jc w:val="both"/>
        <w:rPr>
          <w:rFonts w:ascii="Times New Roman" w:eastAsia="Times New Roman" w:hAnsi="Times New Roman" w:cs="Times New Roman"/>
          <w:b/>
          <w:bCs/>
          <w:sz w:val="24"/>
          <w:szCs w:val="24"/>
        </w:rPr>
      </w:pPr>
      <w:r w:rsidRPr="006A2FFB">
        <w:rPr>
          <w:rFonts w:ascii="Times New Roman" w:eastAsia="Times New Roman" w:hAnsi="Times New Roman" w:cs="Times New Roman"/>
          <w:b/>
          <w:bCs/>
          <w:sz w:val="24"/>
          <w:szCs w:val="24"/>
        </w:rPr>
        <w:t>Materials and Method</w:t>
      </w:r>
    </w:p>
    <w:p w14:paraId="72D5B765" w14:textId="33300A22" w:rsidR="006A2FFB" w:rsidRPr="006A2FFB" w:rsidRDefault="006A2FFB" w:rsidP="00866267">
      <w:pPr>
        <w:pStyle w:val="NormalWeb"/>
        <w:spacing w:before="0" w:beforeAutospacing="0" w:after="0" w:afterAutospacing="0"/>
        <w:jc w:val="both"/>
        <w:rPr>
          <w:i/>
          <w:iCs/>
        </w:rPr>
      </w:pPr>
      <w:r>
        <w:rPr>
          <w:rStyle w:val="Strong"/>
          <w:i/>
          <w:iCs/>
        </w:rPr>
        <w:t>2</w:t>
      </w:r>
      <w:r w:rsidRPr="006A2FFB">
        <w:rPr>
          <w:rStyle w:val="Strong"/>
          <w:i/>
          <w:iCs/>
        </w:rPr>
        <w:t>.1 Hybrid Algorithm Design</w:t>
      </w:r>
    </w:p>
    <w:p w14:paraId="0BE987B8" w14:textId="385FB052" w:rsidR="006A2FFB" w:rsidRDefault="006A2FFB" w:rsidP="00866267">
      <w:pPr>
        <w:pStyle w:val="NormalWeb"/>
        <w:spacing w:before="0" w:beforeAutospacing="0" w:after="0" w:afterAutospacing="0"/>
        <w:jc w:val="both"/>
        <w:rPr>
          <w:rStyle w:val="Strong"/>
          <w:i/>
          <w:iCs/>
        </w:rPr>
      </w:pPr>
      <w:r>
        <w:rPr>
          <w:rStyle w:val="Strong"/>
          <w:i/>
          <w:iCs/>
        </w:rPr>
        <w:t>2</w:t>
      </w:r>
      <w:r w:rsidRPr="006A2FFB">
        <w:rPr>
          <w:rStyle w:val="Strong"/>
          <w:i/>
          <w:iCs/>
        </w:rPr>
        <w:t>.1.1 Grey Wolf Optimization (GWO)</w:t>
      </w:r>
    </w:p>
    <w:p w14:paraId="24432A95" w14:textId="77777777" w:rsidR="006A2FFB" w:rsidRPr="006A2FFB" w:rsidRDefault="006A2FFB" w:rsidP="00866267">
      <w:pPr>
        <w:pStyle w:val="NormalWeb"/>
        <w:spacing w:before="0" w:beforeAutospacing="0" w:after="0" w:afterAutospacing="0"/>
        <w:jc w:val="both"/>
        <w:rPr>
          <w:i/>
          <w:iCs/>
          <w:sz w:val="8"/>
          <w:szCs w:val="8"/>
        </w:rPr>
      </w:pPr>
    </w:p>
    <w:p w14:paraId="19085239" w14:textId="77777777" w:rsidR="006A2FFB" w:rsidRPr="006A2FFB" w:rsidRDefault="006A2FFB" w:rsidP="00866267">
      <w:pPr>
        <w:pStyle w:val="NormalWeb"/>
        <w:spacing w:before="0" w:beforeAutospacing="0" w:after="0" w:afterAutospacing="0"/>
        <w:jc w:val="both"/>
      </w:pPr>
      <w:r w:rsidRPr="006A2FFB">
        <w:t>The Grey Wolf Optimization (GWO) algorithm is inspired by the hierarchical structure and cooperative hunting strategies of grey wolves in the wild. The key steps in the GWO algorithm are as follows:</w:t>
      </w:r>
    </w:p>
    <w:p w14:paraId="6F4706E8" w14:textId="77777777" w:rsidR="006A2FFB" w:rsidRPr="006A2FFB" w:rsidRDefault="006A2FFB" w:rsidP="00866267">
      <w:pPr>
        <w:pStyle w:val="NormalWeb"/>
        <w:numPr>
          <w:ilvl w:val="0"/>
          <w:numId w:val="4"/>
        </w:numPr>
        <w:spacing w:before="0" w:beforeAutospacing="0" w:after="0" w:afterAutospacing="0"/>
        <w:jc w:val="both"/>
      </w:pPr>
      <w:r w:rsidRPr="006A2FFB">
        <w:rPr>
          <w:rStyle w:val="Strong"/>
        </w:rPr>
        <w:t>Social Structure:</w:t>
      </w:r>
      <w:r w:rsidRPr="006A2FFB">
        <w:t xml:space="preserve"> The population of potential solutions is categorized into four levels: alpha (), beta (), delta (), and omega (). The alpha wolf represents the optimal solution, while the beta and delta wolves are the second and third best solutions, respectively. The remaining wolves belong to the omega group.</w:t>
      </w:r>
    </w:p>
    <w:p w14:paraId="12E0E6F3" w14:textId="3BB33BD3" w:rsidR="006A2FFB" w:rsidRPr="006A2FFB" w:rsidRDefault="006A2FFB" w:rsidP="00866267">
      <w:pPr>
        <w:pStyle w:val="NormalWeb"/>
        <w:numPr>
          <w:ilvl w:val="0"/>
          <w:numId w:val="4"/>
        </w:numPr>
        <w:spacing w:before="0" w:beforeAutospacing="0" w:after="0" w:afterAutospacing="0"/>
        <w:jc w:val="both"/>
      </w:pPr>
      <w:r w:rsidRPr="006A2FFB">
        <w:rPr>
          <w:rStyle w:val="Strong"/>
        </w:rPr>
        <w:t>Encircling the Prey:</w:t>
      </w:r>
      <w:r w:rsidRPr="006A2FFB">
        <w:t xml:space="preserve"> Wolves move in a way that simulates encircling their prey. This behavior is mathematically expressed according to equations 1 to 7</w:t>
      </w:r>
    </w:p>
    <w:p w14:paraId="78872B95" w14:textId="6D76828F" w:rsidR="006A2FFB" w:rsidRPr="006A2FFB" w:rsidRDefault="00C06686" w:rsidP="00866267">
      <w:pPr>
        <w:spacing w:after="0" w:line="240" w:lineRule="auto"/>
        <w:ind w:left="360"/>
        <w:jc w:val="both"/>
        <w:rPr>
          <w:rFonts w:ascii="Cambria Math" w:hAnsi="Cambria Math" w:cs="Times New Roman"/>
          <w:sz w:val="24"/>
          <w:szCs w:val="24"/>
          <w:oMath/>
        </w:rPr>
      </w:pPr>
      <m:oMathPara>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α</m:t>
              </m:r>
            </m:sub>
          </m:sSub>
          <m:r>
            <w:rPr>
              <w:rFonts w:ascii="Cambria Math" w:hAnsi="Cambria Math" w:cs="Times New Roman"/>
              <w:sz w:val="24"/>
              <w:szCs w:val="24"/>
            </w:rPr>
            <m:t xml:space="preserve">= </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α</m:t>
                  </m:r>
                </m:sub>
              </m:sSub>
              <m:r>
                <w:rPr>
                  <w:rFonts w:ascii="Cambria Math" w:hAnsi="Cambria Math" w:cs="Times New Roman"/>
                  <w:sz w:val="24"/>
                  <w:szCs w:val="24"/>
                </w:rPr>
                <m:t>- X</m:t>
              </m:r>
            </m:e>
          </m:d>
          <m:r>
            <w:rPr>
              <w:rFonts w:ascii="Cambria Math" w:hAnsi="Cambria Math" w:cs="Times New Roman"/>
              <w:sz w:val="24"/>
              <w:szCs w:val="24"/>
            </w:rPr>
            <m:t>,                                 (1)</m:t>
          </m:r>
        </m:oMath>
      </m:oMathPara>
    </w:p>
    <w:p w14:paraId="749FF56D" w14:textId="41DA84A9" w:rsidR="006A2FFB" w:rsidRPr="006A2FFB" w:rsidRDefault="00C06686" w:rsidP="00866267">
      <w:pPr>
        <w:spacing w:after="0" w:line="240" w:lineRule="auto"/>
        <w:ind w:left="360"/>
        <w:jc w:val="both"/>
        <w:rPr>
          <w:rFonts w:ascii="Cambria Math" w:hAnsi="Cambria Math" w:cs="Times New Roman"/>
          <w:sz w:val="24"/>
          <w:szCs w:val="24"/>
          <w:oMath/>
        </w:rPr>
      </w:pPr>
      <m:oMathPara>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β</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β</m:t>
              </m:r>
            </m:sub>
          </m:sSub>
          <m:r>
            <w:rPr>
              <w:rFonts w:ascii="Cambria Math" w:hAnsi="Cambria Math" w:cs="Times New Roman"/>
              <w:sz w:val="24"/>
              <w:szCs w:val="24"/>
            </w:rPr>
            <m:t>- X|,                                 (2)</m:t>
          </m:r>
        </m:oMath>
      </m:oMathPara>
    </w:p>
    <w:p w14:paraId="37975201" w14:textId="6E2B785E" w:rsidR="006A2FFB" w:rsidRPr="006A2FFB" w:rsidRDefault="00C06686" w:rsidP="00866267">
      <w:pPr>
        <w:spacing w:after="0" w:line="240" w:lineRule="auto"/>
        <w:ind w:left="360"/>
        <w:jc w:val="both"/>
        <w:rPr>
          <w:rFonts w:ascii="Cambria Math" w:hAnsi="Cambria Math" w:cs="Times New Roman"/>
          <w:sz w:val="24"/>
          <w:szCs w:val="24"/>
          <w:oMath/>
        </w:rPr>
      </w:pPr>
      <m:oMathPara>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δ</m:t>
              </m:r>
            </m:sub>
          </m:sSub>
          <m:r>
            <w:rPr>
              <w:rFonts w:ascii="Cambria Math" w:hAnsi="Cambria Math" w:cs="Times New Roman"/>
              <w:sz w:val="24"/>
              <w:szCs w:val="24"/>
            </w:rPr>
            <m:t xml:space="preserve">= </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δ</m:t>
                  </m:r>
                </m:sub>
              </m:sSub>
              <m:r>
                <w:rPr>
                  <w:rFonts w:ascii="Cambria Math" w:hAnsi="Cambria Math" w:cs="Times New Roman"/>
                  <w:sz w:val="24"/>
                  <w:szCs w:val="24"/>
                </w:rPr>
                <m:t>- X</m:t>
              </m:r>
            </m:e>
          </m:d>
          <m:r>
            <w:rPr>
              <w:rFonts w:ascii="Cambria Math" w:hAnsi="Cambria Math" w:cs="Times New Roman"/>
              <w:sz w:val="24"/>
              <w:szCs w:val="24"/>
            </w:rPr>
            <m:t xml:space="preserve">                                 (3)</m:t>
          </m:r>
        </m:oMath>
      </m:oMathPara>
    </w:p>
    <w:p w14:paraId="4331D07F" w14:textId="767BAC32" w:rsidR="006A2FFB" w:rsidRPr="006A2FFB" w:rsidRDefault="00C06686" w:rsidP="00866267">
      <w:pPr>
        <w:spacing w:after="0" w:line="240" w:lineRule="auto"/>
        <w:ind w:left="360"/>
        <w:jc w:val="both"/>
        <w:rPr>
          <w:rFonts w:ascii="Cambria Math" w:hAnsi="Cambria Math" w:cs="Times New Roman"/>
          <w:sz w:val="24"/>
          <w:szCs w:val="24"/>
          <w:oMath/>
        </w:rPr>
      </w:pPr>
      <m:oMathPara>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α</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α</m:t>
              </m:r>
            </m:sub>
          </m:sSub>
          <m:r>
            <w:rPr>
              <w:rFonts w:ascii="Cambria Math" w:hAnsi="Cambria Math" w:cs="Times New Roman"/>
              <w:sz w:val="24"/>
              <w:szCs w:val="24"/>
            </w:rPr>
            <m:t>,                               (4)</m:t>
          </m:r>
        </m:oMath>
      </m:oMathPara>
    </w:p>
    <w:p w14:paraId="691873B2" w14:textId="2731DDB8" w:rsidR="006A2FFB" w:rsidRPr="006A2FFB" w:rsidRDefault="00C06686" w:rsidP="00866267">
      <w:pPr>
        <w:spacing w:after="0" w:line="240" w:lineRule="auto"/>
        <w:ind w:left="360"/>
        <w:jc w:val="both"/>
        <w:rPr>
          <w:rFonts w:ascii="Cambria Math" w:hAnsi="Cambria Math" w:cs="Times New Roman"/>
          <w:sz w:val="24"/>
          <w:szCs w:val="24"/>
          <w:oMath/>
        </w:rPr>
      </w:pPr>
      <m:oMathPara>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β</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β</m:t>
              </m:r>
            </m:sub>
          </m:sSub>
          <m:r>
            <w:rPr>
              <w:rFonts w:ascii="Cambria Math" w:hAnsi="Cambria Math" w:cs="Times New Roman"/>
              <w:sz w:val="24"/>
              <w:szCs w:val="24"/>
            </w:rPr>
            <m:t>,                                 (5)</m:t>
          </m:r>
        </m:oMath>
      </m:oMathPara>
    </w:p>
    <w:p w14:paraId="6A1B7284" w14:textId="68104AFA" w:rsidR="006A2FFB" w:rsidRPr="006A2FFB" w:rsidRDefault="00C06686" w:rsidP="00866267">
      <w:pPr>
        <w:spacing w:after="0" w:line="240" w:lineRule="auto"/>
        <w:ind w:left="360"/>
        <w:jc w:val="both"/>
        <w:rPr>
          <w:rFonts w:ascii="Cambria Math" w:hAnsi="Cambria Math" w:cs="Times New Roman"/>
          <w:sz w:val="24"/>
          <w:szCs w:val="24"/>
          <w:oMath/>
        </w:rPr>
      </w:pPr>
      <m:oMathPara>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δ</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δ</m:t>
              </m:r>
            </m:sub>
          </m:sSub>
          <m:r>
            <w:rPr>
              <w:rFonts w:ascii="Cambria Math" w:hAnsi="Cambria Math" w:cs="Times New Roman"/>
              <w:sz w:val="24"/>
              <w:szCs w:val="24"/>
            </w:rPr>
            <m:t xml:space="preserve">                                   (6)</m:t>
          </m:r>
        </m:oMath>
      </m:oMathPara>
    </w:p>
    <w:p w14:paraId="3A051FA6" w14:textId="3C0AB7EF" w:rsidR="006A2FFB" w:rsidRPr="006A2FFB" w:rsidRDefault="006A2FFB" w:rsidP="00866267">
      <w:pPr>
        <w:spacing w:after="0" w:line="240" w:lineRule="auto"/>
        <w:ind w:left="360"/>
        <w:jc w:val="both"/>
        <w:rPr>
          <w:rFonts w:ascii="Cambria Math" w:hAnsi="Cambria Math" w:cs="Times New Roman"/>
          <w:sz w:val="24"/>
          <w:szCs w:val="24"/>
          <w:oMath/>
        </w:rPr>
      </w:pPr>
      <m:oMathPara>
        <m:oMath>
          <m:r>
            <w:rPr>
              <w:rFonts w:ascii="Cambria Math" w:hAnsi="Cambria Math" w:cs="Times New Roman"/>
              <w:sz w:val="24"/>
              <w:szCs w:val="24"/>
            </w:rPr>
            <m:t xml:space="preserve">X(t+1) =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num>
            <m:den>
              <m:r>
                <w:rPr>
                  <w:rFonts w:ascii="Cambria Math" w:hAnsi="Cambria Math" w:cs="Times New Roman"/>
                  <w:sz w:val="24"/>
                  <w:szCs w:val="24"/>
                </w:rPr>
                <m:t>3</m:t>
              </m:r>
            </m:den>
          </m:f>
          <m:r>
            <w:rPr>
              <w:rFonts w:ascii="Cambria Math" w:hAnsi="Cambria Math" w:cs="Times New Roman"/>
              <w:sz w:val="24"/>
              <w:szCs w:val="24"/>
            </w:rPr>
            <m:t xml:space="preserve">                                            (7)</m:t>
          </m:r>
        </m:oMath>
      </m:oMathPara>
    </w:p>
    <w:p w14:paraId="719BFA25" w14:textId="5AED9D22" w:rsidR="006A2FFB" w:rsidRPr="006A2FFB" w:rsidRDefault="006A2FFB" w:rsidP="00866267">
      <w:pPr>
        <w:spacing w:after="0" w:line="240" w:lineRule="auto"/>
        <w:ind w:left="360"/>
        <w:jc w:val="both"/>
        <w:rPr>
          <w:rFonts w:ascii="Times New Roman" w:hAnsi="Times New Roman" w:cs="Times New Roman"/>
          <w:sz w:val="24"/>
          <w:szCs w:val="24"/>
        </w:rPr>
      </w:pPr>
      <w:r w:rsidRPr="006A2FFB">
        <w:rPr>
          <w:rFonts w:ascii="Times New Roman"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oMath>
      <w:r w:rsidRPr="006A2FFB">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i</m:t>
            </m:r>
          </m:sub>
        </m:sSub>
      </m:oMath>
      <w:r w:rsidRPr="006A2FFB">
        <w:rPr>
          <w:rFonts w:ascii="Times New Roman" w:hAnsi="Times New Roman" w:cs="Times New Roman"/>
          <w:sz w:val="24"/>
          <w:szCs w:val="24"/>
        </w:rPr>
        <w:t xml:space="preserve"> are coefficient vectors, and</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α</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β</m:t>
            </m:r>
          </m:sub>
        </m:sSub>
      </m:oMath>
      <w:r w:rsidRPr="006A2FFB">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 xml:space="preserve">δ </m:t>
            </m:r>
          </m:sub>
        </m:sSub>
      </m:oMath>
      <w:r w:rsidRPr="006A2FFB">
        <w:rPr>
          <w:rFonts w:ascii="Times New Roman" w:hAnsi="Times New Roman" w:cs="Times New Roman"/>
          <w:sz w:val="24"/>
          <w:szCs w:val="24"/>
        </w:rPr>
        <w:t>are the positions of the alpha, beta, and delta wolves.</w:t>
      </w:r>
    </w:p>
    <w:p w14:paraId="26A0EC79" w14:textId="77777777" w:rsidR="006A2FFB" w:rsidRPr="006A2FFB" w:rsidRDefault="006A2FFB" w:rsidP="00866267">
      <w:pPr>
        <w:numPr>
          <w:ilvl w:val="0"/>
          <w:numId w:val="5"/>
        </w:numPr>
        <w:spacing w:after="0" w:line="240" w:lineRule="auto"/>
        <w:jc w:val="both"/>
        <w:rPr>
          <w:rFonts w:ascii="Times New Roman" w:eastAsia="Times New Roman" w:hAnsi="Times New Roman" w:cs="Times New Roman"/>
          <w:sz w:val="24"/>
          <w:szCs w:val="24"/>
        </w:rPr>
      </w:pPr>
      <w:r w:rsidRPr="006A2FFB">
        <w:rPr>
          <w:rFonts w:ascii="Times New Roman" w:eastAsia="Times New Roman" w:hAnsi="Times New Roman" w:cs="Times New Roman"/>
          <w:b/>
          <w:bCs/>
          <w:sz w:val="24"/>
          <w:szCs w:val="24"/>
        </w:rPr>
        <w:t>Hunting Mechanism:</w:t>
      </w:r>
      <w:r w:rsidRPr="006A2FFB">
        <w:rPr>
          <w:rFonts w:ascii="Times New Roman" w:eastAsia="Times New Roman" w:hAnsi="Times New Roman" w:cs="Times New Roman"/>
          <w:sz w:val="24"/>
          <w:szCs w:val="24"/>
        </w:rPr>
        <w:t xml:space="preserve"> The alpha, beta, and delta wolves guide the pack in searching for optimal solutions. Other wolves update their positions relative to these three best candidates.</w:t>
      </w:r>
    </w:p>
    <w:p w14:paraId="069CA238" w14:textId="77777777" w:rsidR="006A2FFB" w:rsidRPr="006A2FFB" w:rsidRDefault="006A2FFB" w:rsidP="00866267">
      <w:pPr>
        <w:numPr>
          <w:ilvl w:val="0"/>
          <w:numId w:val="5"/>
        </w:numPr>
        <w:spacing w:after="0" w:line="240" w:lineRule="auto"/>
        <w:jc w:val="both"/>
        <w:rPr>
          <w:rFonts w:ascii="Times New Roman" w:eastAsia="Times New Roman" w:hAnsi="Times New Roman" w:cs="Times New Roman"/>
          <w:sz w:val="24"/>
          <w:szCs w:val="24"/>
        </w:rPr>
      </w:pPr>
      <w:r w:rsidRPr="006A2FFB">
        <w:rPr>
          <w:rFonts w:ascii="Times New Roman" w:eastAsia="Times New Roman" w:hAnsi="Times New Roman" w:cs="Times New Roman"/>
          <w:b/>
          <w:bCs/>
          <w:sz w:val="24"/>
          <w:szCs w:val="24"/>
        </w:rPr>
        <w:t>Exploitation Phase (Attacking Prey):</w:t>
      </w:r>
      <w:r w:rsidRPr="006A2FFB">
        <w:rPr>
          <w:rFonts w:ascii="Times New Roman" w:eastAsia="Times New Roman" w:hAnsi="Times New Roman" w:cs="Times New Roman"/>
          <w:sz w:val="24"/>
          <w:szCs w:val="24"/>
        </w:rPr>
        <w:t xml:space="preserve"> The convergence towards an optimal solution is managed by linearly decreasing from 2 to 0, allowing for a gradual fine-tuning of solutions.</w:t>
      </w:r>
    </w:p>
    <w:p w14:paraId="42080407" w14:textId="0E68AFCD" w:rsidR="006A2FFB" w:rsidRDefault="006A2FFB" w:rsidP="00866267">
      <w:pPr>
        <w:numPr>
          <w:ilvl w:val="0"/>
          <w:numId w:val="5"/>
        </w:numPr>
        <w:spacing w:after="0" w:line="240" w:lineRule="auto"/>
        <w:jc w:val="both"/>
        <w:rPr>
          <w:rFonts w:ascii="Times New Roman" w:eastAsia="Times New Roman" w:hAnsi="Times New Roman" w:cs="Times New Roman"/>
          <w:sz w:val="24"/>
          <w:szCs w:val="24"/>
        </w:rPr>
      </w:pPr>
      <w:r w:rsidRPr="006A2FFB">
        <w:rPr>
          <w:rFonts w:ascii="Times New Roman" w:eastAsia="Times New Roman" w:hAnsi="Times New Roman" w:cs="Times New Roman"/>
          <w:b/>
          <w:bCs/>
          <w:sz w:val="24"/>
          <w:szCs w:val="24"/>
        </w:rPr>
        <w:t>Exploration Phase (Searching for Prey):</w:t>
      </w:r>
      <w:r w:rsidRPr="006A2FFB">
        <w:rPr>
          <w:rFonts w:ascii="Times New Roman" w:eastAsia="Times New Roman" w:hAnsi="Times New Roman" w:cs="Times New Roman"/>
          <w:sz w:val="24"/>
          <w:szCs w:val="24"/>
        </w:rPr>
        <w:t xml:space="preserve"> When exceeds 1 or falls below -1, wolves disperse from the prey’s vicinity, thereby ensuring thorough exploration of the search space.</w:t>
      </w:r>
    </w:p>
    <w:p w14:paraId="612D0EC2" w14:textId="77777777" w:rsidR="006A2FFB" w:rsidRPr="006A2FFB" w:rsidRDefault="006A2FFB" w:rsidP="00866267">
      <w:pPr>
        <w:spacing w:after="0" w:line="240" w:lineRule="auto"/>
        <w:ind w:left="720"/>
        <w:jc w:val="both"/>
        <w:rPr>
          <w:rFonts w:ascii="Times New Roman" w:eastAsia="Times New Roman" w:hAnsi="Times New Roman" w:cs="Times New Roman"/>
          <w:sz w:val="4"/>
          <w:szCs w:val="4"/>
        </w:rPr>
      </w:pPr>
    </w:p>
    <w:p w14:paraId="22F19B94" w14:textId="77777777" w:rsidR="006A2FFB" w:rsidRPr="006A2FFB" w:rsidRDefault="006A2FFB" w:rsidP="00866267">
      <w:pPr>
        <w:spacing w:after="0" w:line="240" w:lineRule="auto"/>
        <w:ind w:left="720"/>
        <w:jc w:val="both"/>
        <w:rPr>
          <w:rFonts w:ascii="Times New Roman" w:eastAsia="Times New Roman" w:hAnsi="Times New Roman" w:cs="Times New Roman"/>
          <w:sz w:val="4"/>
          <w:szCs w:val="4"/>
        </w:rPr>
      </w:pPr>
    </w:p>
    <w:p w14:paraId="3E1DF830" w14:textId="62CF8418" w:rsidR="006A2FFB" w:rsidRDefault="006A2FFB" w:rsidP="00866267">
      <w:pPr>
        <w:spacing w:after="0" w:line="24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2</w:t>
      </w:r>
      <w:r w:rsidRPr="006A2FFB">
        <w:rPr>
          <w:rFonts w:ascii="Times New Roman" w:eastAsia="Times New Roman" w:hAnsi="Times New Roman" w:cs="Times New Roman"/>
          <w:b/>
          <w:bCs/>
          <w:i/>
          <w:iCs/>
          <w:sz w:val="24"/>
          <w:szCs w:val="24"/>
        </w:rPr>
        <w:t>.1.2 Gorilla Troop Optimizer (GTO)</w:t>
      </w:r>
    </w:p>
    <w:p w14:paraId="1829ED9F" w14:textId="77777777" w:rsidR="006A2FFB" w:rsidRPr="006A2FFB" w:rsidRDefault="006A2FFB" w:rsidP="00866267">
      <w:pPr>
        <w:spacing w:after="0" w:line="240" w:lineRule="auto"/>
        <w:jc w:val="both"/>
        <w:rPr>
          <w:rFonts w:ascii="Times New Roman" w:eastAsia="Times New Roman" w:hAnsi="Times New Roman" w:cs="Times New Roman"/>
          <w:i/>
          <w:iCs/>
          <w:sz w:val="8"/>
          <w:szCs w:val="8"/>
        </w:rPr>
      </w:pPr>
    </w:p>
    <w:p w14:paraId="1EC725FA" w14:textId="77777777" w:rsidR="006A2FFB" w:rsidRPr="006A2FFB" w:rsidRDefault="006A2FFB" w:rsidP="00866267">
      <w:pPr>
        <w:spacing w:after="0" w:line="240" w:lineRule="auto"/>
        <w:jc w:val="both"/>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The Gorilla Troop Optimizer (GTO) algorithm is inspired by the group dynamics and foraging behaviors of gorillas. The primary steps in GTO are as follows:</w:t>
      </w:r>
    </w:p>
    <w:p w14:paraId="5908A7CF" w14:textId="77777777" w:rsidR="006A2FFB" w:rsidRPr="006A2FFB" w:rsidRDefault="006A2FFB" w:rsidP="00866267">
      <w:pPr>
        <w:numPr>
          <w:ilvl w:val="0"/>
          <w:numId w:val="6"/>
        </w:numPr>
        <w:spacing w:after="0" w:line="240" w:lineRule="auto"/>
        <w:jc w:val="both"/>
        <w:rPr>
          <w:rFonts w:ascii="Times New Roman" w:eastAsia="Times New Roman" w:hAnsi="Times New Roman" w:cs="Times New Roman"/>
          <w:sz w:val="24"/>
          <w:szCs w:val="24"/>
        </w:rPr>
      </w:pPr>
      <w:r w:rsidRPr="006A2FFB">
        <w:rPr>
          <w:rFonts w:ascii="Times New Roman" w:eastAsia="Times New Roman" w:hAnsi="Times New Roman" w:cs="Times New Roman"/>
          <w:b/>
          <w:bCs/>
          <w:sz w:val="24"/>
          <w:szCs w:val="24"/>
        </w:rPr>
        <w:t>Troop Hierarchy:</w:t>
      </w:r>
      <w:r w:rsidRPr="006A2FFB">
        <w:rPr>
          <w:rFonts w:ascii="Times New Roman" w:eastAsia="Times New Roman" w:hAnsi="Times New Roman" w:cs="Times New Roman"/>
          <w:sz w:val="24"/>
          <w:szCs w:val="24"/>
        </w:rPr>
        <w:t xml:space="preserve"> Gorillas are arranged into structured groups led by a dominant male, which ensures an organized search process.</w:t>
      </w:r>
    </w:p>
    <w:p w14:paraId="3C1A8EAF" w14:textId="77777777" w:rsidR="006A2FFB" w:rsidRPr="006A2FFB" w:rsidRDefault="006A2FFB" w:rsidP="00866267">
      <w:pPr>
        <w:numPr>
          <w:ilvl w:val="0"/>
          <w:numId w:val="6"/>
        </w:numPr>
        <w:spacing w:after="0" w:line="240" w:lineRule="auto"/>
        <w:jc w:val="both"/>
        <w:rPr>
          <w:rFonts w:ascii="Times New Roman" w:eastAsia="Times New Roman" w:hAnsi="Times New Roman" w:cs="Times New Roman"/>
          <w:sz w:val="24"/>
          <w:szCs w:val="24"/>
        </w:rPr>
      </w:pPr>
      <w:r w:rsidRPr="006A2FFB">
        <w:rPr>
          <w:rFonts w:ascii="Times New Roman" w:eastAsia="Times New Roman" w:hAnsi="Times New Roman" w:cs="Times New Roman"/>
          <w:b/>
          <w:bCs/>
          <w:sz w:val="24"/>
          <w:szCs w:val="24"/>
        </w:rPr>
        <w:t>Foraging Behavior:</w:t>
      </w:r>
      <w:r w:rsidRPr="006A2FFB">
        <w:rPr>
          <w:rFonts w:ascii="Times New Roman" w:eastAsia="Times New Roman" w:hAnsi="Times New Roman" w:cs="Times New Roman"/>
          <w:sz w:val="24"/>
          <w:szCs w:val="24"/>
        </w:rPr>
        <w:t xml:space="preserve"> Gorillas explore their surroundings in search of resources. The leader directs movement, while others follow, ensuring a balance between exploration and exploitation.</w:t>
      </w:r>
    </w:p>
    <w:p w14:paraId="61E0AB49" w14:textId="77777777" w:rsidR="006A2FFB" w:rsidRPr="006A2FFB" w:rsidRDefault="006A2FFB" w:rsidP="00866267">
      <w:pPr>
        <w:numPr>
          <w:ilvl w:val="0"/>
          <w:numId w:val="6"/>
        </w:numPr>
        <w:spacing w:after="0" w:line="240" w:lineRule="auto"/>
        <w:jc w:val="both"/>
        <w:rPr>
          <w:rFonts w:ascii="Times New Roman" w:eastAsia="Times New Roman" w:hAnsi="Times New Roman" w:cs="Times New Roman"/>
          <w:sz w:val="24"/>
          <w:szCs w:val="24"/>
        </w:rPr>
      </w:pPr>
      <w:r w:rsidRPr="006A2FFB">
        <w:rPr>
          <w:rFonts w:ascii="Times New Roman" w:eastAsia="Times New Roman" w:hAnsi="Times New Roman" w:cs="Times New Roman"/>
          <w:b/>
          <w:bCs/>
          <w:sz w:val="24"/>
          <w:szCs w:val="24"/>
        </w:rPr>
        <w:t>Information Exchange:</w:t>
      </w:r>
      <w:r w:rsidRPr="006A2FFB">
        <w:rPr>
          <w:rFonts w:ascii="Times New Roman" w:eastAsia="Times New Roman" w:hAnsi="Times New Roman" w:cs="Times New Roman"/>
          <w:sz w:val="24"/>
          <w:szCs w:val="24"/>
        </w:rPr>
        <w:t xml:space="preserve"> Communication within the troop enables effective sharing of information about food sources, improving the optimization process.</w:t>
      </w:r>
    </w:p>
    <w:p w14:paraId="0317F5F3" w14:textId="63B14BD9" w:rsidR="006A2FFB" w:rsidRPr="006A2FFB" w:rsidRDefault="006A2FFB" w:rsidP="00866267">
      <w:pPr>
        <w:numPr>
          <w:ilvl w:val="0"/>
          <w:numId w:val="6"/>
        </w:numPr>
        <w:spacing w:after="0" w:line="240" w:lineRule="auto"/>
        <w:jc w:val="both"/>
        <w:rPr>
          <w:rFonts w:ascii="Times New Roman" w:eastAsia="Times New Roman" w:hAnsi="Times New Roman" w:cs="Times New Roman"/>
          <w:sz w:val="24"/>
          <w:szCs w:val="24"/>
        </w:rPr>
      </w:pPr>
      <w:r w:rsidRPr="006A2FFB">
        <w:rPr>
          <w:rFonts w:ascii="Times New Roman" w:eastAsia="Times New Roman" w:hAnsi="Times New Roman" w:cs="Times New Roman"/>
          <w:b/>
          <w:bCs/>
          <w:sz w:val="24"/>
          <w:szCs w:val="24"/>
        </w:rPr>
        <w:t>Movement Strategy:</w:t>
      </w:r>
      <w:r w:rsidRPr="006A2FFB">
        <w:rPr>
          <w:rFonts w:ascii="Times New Roman" w:eastAsia="Times New Roman" w:hAnsi="Times New Roman" w:cs="Times New Roman"/>
          <w:sz w:val="24"/>
          <w:szCs w:val="24"/>
        </w:rPr>
        <w:t xml:space="preserve"> Gorillas periodically migrate to new regions to avoid stagnation. This is mathematically represented as equation 8</w:t>
      </w:r>
    </w:p>
    <w:p w14:paraId="1E0442C8" w14:textId="19F2054C" w:rsidR="006A2FFB" w:rsidRPr="006A2FFB" w:rsidRDefault="006A2FFB" w:rsidP="00866267">
      <w:pPr>
        <w:spacing w:after="0" w:line="240" w:lineRule="auto"/>
        <w:ind w:left="360"/>
        <w:jc w:val="both"/>
        <w:rPr>
          <w:rFonts w:ascii="Times New Roman" w:hAnsi="Times New Roman" w:cs="Times New Roman"/>
          <w:sz w:val="24"/>
          <w:szCs w:val="24"/>
        </w:rPr>
      </w:pPr>
      <m:oMathPara>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new</m:t>
              </m:r>
            </m:sub>
          </m:sSub>
          <m:r>
            <w:rPr>
              <w:rFonts w:ascii="Cambria Math" w:hAnsi="Cambria Math" w:cs="Times New Roman"/>
              <w:sz w:val="24"/>
              <w:szCs w:val="24"/>
            </w:rPr>
            <m:t xml:space="preserve">(i) =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best</m:t>
              </m:r>
            </m:sub>
          </m:sSub>
          <m:r>
            <w:rPr>
              <w:rFonts w:ascii="Cambria Math" w:hAnsi="Cambria Math" w:cs="Times New Roman"/>
              <w:sz w:val="24"/>
              <w:szCs w:val="24"/>
            </w:rPr>
            <m:t>+ r(</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best</m:t>
              </m:r>
            </m:sub>
          </m:sSub>
          <m:r>
            <w:rPr>
              <w:rFonts w:ascii="Cambria Math" w:hAnsi="Cambria Math" w:cs="Times New Roman"/>
              <w:sz w:val="24"/>
              <w:szCs w:val="24"/>
            </w:rPr>
            <m:t>)                           (8)</m:t>
          </m:r>
        </m:oMath>
      </m:oMathPara>
    </w:p>
    <w:p w14:paraId="2482B652" w14:textId="189C06AA" w:rsidR="006A2FFB" w:rsidRDefault="006A2FFB" w:rsidP="00866267">
      <w:pPr>
        <w:spacing w:after="0" w:line="240" w:lineRule="auto"/>
        <w:ind w:left="360"/>
        <w:jc w:val="both"/>
        <w:rPr>
          <w:rFonts w:ascii="Times New Roman" w:hAnsi="Times New Roman" w:cs="Times New Roman"/>
          <w:sz w:val="24"/>
          <w:szCs w:val="24"/>
        </w:rPr>
      </w:pPr>
      <w:r w:rsidRPr="006A2FFB">
        <w:rPr>
          <w:rFonts w:ascii="Times New Roman" w:hAnsi="Times New Roman" w:cs="Times New Roman"/>
          <w:sz w:val="24"/>
          <w:szCs w:val="24"/>
        </w:rPr>
        <w:t>where</w:t>
      </w:r>
      <m:oMath>
        <m:sSub>
          <m:sSubPr>
            <m:ctrlPr>
              <w:rPr>
                <w:rFonts w:ascii="Cambria Math" w:hAnsi="Cambria Math" w:cs="Times New Roman"/>
                <w:i/>
                <w:sz w:val="24"/>
                <w:szCs w:val="24"/>
              </w:rPr>
            </m:ctrlPr>
          </m:sSubPr>
          <m:e>
            <m:r>
              <w:rPr>
                <w:rFonts w:ascii="Cambria Math" w:hAnsi="Cambria Math" w:cs="Times New Roman"/>
                <w:sz w:val="24"/>
                <w:szCs w:val="24"/>
              </w:rPr>
              <m:t xml:space="preserve"> X</m:t>
            </m:r>
          </m:e>
          <m:sub>
            <m:r>
              <w:rPr>
                <w:rFonts w:ascii="Cambria Math" w:hAnsi="Cambria Math" w:cs="Times New Roman"/>
                <w:sz w:val="24"/>
                <w:szCs w:val="24"/>
              </w:rPr>
              <m:t>new</m:t>
            </m:r>
          </m:sub>
        </m:sSub>
        <m:r>
          <w:rPr>
            <w:rFonts w:ascii="Cambria Math" w:hAnsi="Cambria Math" w:cs="Times New Roman"/>
            <w:sz w:val="24"/>
            <w:szCs w:val="24"/>
          </w:rPr>
          <m:t xml:space="preserve">(i) </m:t>
        </m:r>
      </m:oMath>
      <w:r w:rsidRPr="006A2FFB">
        <w:rPr>
          <w:rFonts w:ascii="Times New Roman" w:hAnsi="Times New Roman" w:cs="Times New Roman"/>
          <w:sz w:val="24"/>
          <w:szCs w:val="24"/>
        </w:rPr>
        <w:t xml:space="preserve">is the new position of the </w:t>
      </w:r>
      <m:oMath>
        <m:r>
          <w:rPr>
            <w:rFonts w:ascii="Cambria Math" w:hAnsi="Cambria Math" w:cs="Times New Roman"/>
            <w:sz w:val="24"/>
            <w:szCs w:val="24"/>
          </w:rPr>
          <m:t xml:space="preserve">i-th </m:t>
        </m:r>
      </m:oMath>
      <w:r w:rsidRPr="006A2FFB">
        <w:rPr>
          <w:rFonts w:ascii="Times New Roman" w:eastAsiaTheme="minorEastAsia" w:hAnsi="Times New Roman" w:cs="Times New Roman"/>
          <w:sz w:val="24"/>
          <w:szCs w:val="24"/>
        </w:rPr>
        <w:t>gorilla,</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best</m:t>
            </m:r>
          </m:sub>
        </m:sSub>
      </m:oMath>
      <w:r w:rsidRPr="006A2FFB">
        <w:rPr>
          <w:rFonts w:ascii="Times New Roman" w:hAnsi="Times New Roman" w:cs="Times New Roman"/>
          <w:sz w:val="24"/>
          <w:szCs w:val="24"/>
        </w:rPr>
        <w:t xml:space="preserve"> is the best-known position, and </w:t>
      </w:r>
      <m:oMath>
        <m:r>
          <w:rPr>
            <w:rFonts w:ascii="Cambria Math" w:hAnsi="Cambria Math" w:cs="Times New Roman"/>
            <w:sz w:val="24"/>
            <w:szCs w:val="24"/>
          </w:rPr>
          <m:t>r</m:t>
        </m:r>
      </m:oMath>
      <w:r w:rsidRPr="006A2FFB">
        <w:rPr>
          <w:rFonts w:ascii="Times New Roman" w:hAnsi="Times New Roman" w:cs="Times New Roman"/>
          <w:sz w:val="24"/>
          <w:szCs w:val="24"/>
        </w:rPr>
        <w:t xml:space="preserve"> is a random number between 0 and 1.</w:t>
      </w:r>
    </w:p>
    <w:p w14:paraId="34B86799" w14:textId="77777777" w:rsidR="006A2FFB" w:rsidRPr="006A2FFB" w:rsidRDefault="006A2FFB" w:rsidP="00866267">
      <w:pPr>
        <w:spacing w:after="0" w:line="240" w:lineRule="auto"/>
        <w:ind w:left="360"/>
        <w:jc w:val="both"/>
        <w:rPr>
          <w:rFonts w:ascii="Times New Roman" w:hAnsi="Times New Roman" w:cs="Times New Roman"/>
          <w:sz w:val="4"/>
          <w:szCs w:val="4"/>
        </w:rPr>
      </w:pPr>
    </w:p>
    <w:p w14:paraId="4B66B777" w14:textId="77777777" w:rsidR="006A2FFB" w:rsidRPr="006A2FFB" w:rsidRDefault="006A2FFB" w:rsidP="00866267">
      <w:pPr>
        <w:spacing w:after="0" w:line="240" w:lineRule="auto"/>
        <w:ind w:left="360"/>
        <w:jc w:val="both"/>
        <w:rPr>
          <w:rFonts w:ascii="Times New Roman" w:hAnsi="Times New Roman" w:cs="Times New Roman"/>
          <w:sz w:val="6"/>
          <w:szCs w:val="6"/>
        </w:rPr>
      </w:pPr>
    </w:p>
    <w:p w14:paraId="3F7B41E3" w14:textId="2A2A626E" w:rsidR="006A2FFB" w:rsidRDefault="006A2FFB" w:rsidP="00866267">
      <w:pPr>
        <w:spacing w:after="0" w:line="24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2</w:t>
      </w:r>
      <w:r w:rsidRPr="006A2FFB">
        <w:rPr>
          <w:rFonts w:ascii="Times New Roman" w:eastAsia="Times New Roman" w:hAnsi="Times New Roman" w:cs="Times New Roman"/>
          <w:b/>
          <w:bCs/>
          <w:i/>
          <w:iCs/>
          <w:sz w:val="24"/>
          <w:szCs w:val="24"/>
        </w:rPr>
        <w:t>.1.3 Hybrid GWO-GTO Algorithm</w:t>
      </w:r>
    </w:p>
    <w:p w14:paraId="2715BAF2" w14:textId="77777777" w:rsidR="006A2FFB" w:rsidRPr="006A2FFB" w:rsidRDefault="006A2FFB" w:rsidP="00866267">
      <w:pPr>
        <w:spacing w:after="0" w:line="240" w:lineRule="auto"/>
        <w:jc w:val="both"/>
        <w:rPr>
          <w:rFonts w:ascii="Times New Roman" w:eastAsia="Times New Roman" w:hAnsi="Times New Roman" w:cs="Times New Roman"/>
          <w:b/>
          <w:bCs/>
          <w:i/>
          <w:iCs/>
          <w:sz w:val="4"/>
          <w:szCs w:val="4"/>
        </w:rPr>
      </w:pPr>
    </w:p>
    <w:p w14:paraId="1776891E" w14:textId="77777777" w:rsidR="006A2FFB" w:rsidRPr="006A2FFB" w:rsidRDefault="006A2FFB" w:rsidP="00866267">
      <w:pPr>
        <w:spacing w:after="0" w:line="240" w:lineRule="auto"/>
        <w:jc w:val="both"/>
        <w:rPr>
          <w:rFonts w:ascii="Times New Roman" w:eastAsia="Times New Roman" w:hAnsi="Times New Roman" w:cs="Times New Roman"/>
          <w:i/>
          <w:iCs/>
          <w:sz w:val="6"/>
          <w:szCs w:val="6"/>
        </w:rPr>
      </w:pPr>
    </w:p>
    <w:p w14:paraId="769B8617" w14:textId="77777777" w:rsidR="006A2FFB" w:rsidRPr="006A2FFB" w:rsidRDefault="006A2FFB" w:rsidP="00866267">
      <w:pPr>
        <w:spacing w:after="0" w:line="240" w:lineRule="auto"/>
        <w:jc w:val="both"/>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The hybrid GWO-GTO algorithm integrates the strengths of both approaches to enhance optimization performance. The process follows these steps:</w:t>
      </w:r>
    </w:p>
    <w:p w14:paraId="47741E62" w14:textId="77777777" w:rsidR="006A2FFB" w:rsidRPr="006A2FFB" w:rsidRDefault="006A2FFB" w:rsidP="00866267">
      <w:pPr>
        <w:numPr>
          <w:ilvl w:val="0"/>
          <w:numId w:val="7"/>
        </w:numPr>
        <w:spacing w:after="0" w:line="240" w:lineRule="auto"/>
        <w:jc w:val="both"/>
        <w:rPr>
          <w:rFonts w:ascii="Times New Roman" w:eastAsia="Times New Roman" w:hAnsi="Times New Roman" w:cs="Times New Roman"/>
          <w:sz w:val="24"/>
          <w:szCs w:val="24"/>
        </w:rPr>
      </w:pPr>
      <w:r w:rsidRPr="006A2FFB">
        <w:rPr>
          <w:rFonts w:ascii="Times New Roman" w:eastAsia="Times New Roman" w:hAnsi="Times New Roman" w:cs="Times New Roman"/>
          <w:b/>
          <w:bCs/>
          <w:sz w:val="24"/>
          <w:szCs w:val="24"/>
        </w:rPr>
        <w:t>Initialization:</w:t>
      </w:r>
      <w:r w:rsidRPr="006A2FFB">
        <w:rPr>
          <w:rFonts w:ascii="Times New Roman" w:eastAsia="Times New Roman" w:hAnsi="Times New Roman" w:cs="Times New Roman"/>
          <w:sz w:val="24"/>
          <w:szCs w:val="24"/>
        </w:rPr>
        <w:t xml:space="preserve"> Generate an initial population of candidate solutions.</w:t>
      </w:r>
    </w:p>
    <w:p w14:paraId="4CBE8385" w14:textId="77777777" w:rsidR="006A2FFB" w:rsidRPr="006A2FFB" w:rsidRDefault="006A2FFB" w:rsidP="00866267">
      <w:pPr>
        <w:numPr>
          <w:ilvl w:val="0"/>
          <w:numId w:val="7"/>
        </w:numPr>
        <w:spacing w:after="0" w:line="240" w:lineRule="auto"/>
        <w:jc w:val="both"/>
        <w:rPr>
          <w:rFonts w:ascii="Times New Roman" w:eastAsia="Times New Roman" w:hAnsi="Times New Roman" w:cs="Times New Roman"/>
          <w:sz w:val="24"/>
          <w:szCs w:val="24"/>
        </w:rPr>
      </w:pPr>
      <w:r w:rsidRPr="006A2FFB">
        <w:rPr>
          <w:rFonts w:ascii="Times New Roman" w:eastAsia="Times New Roman" w:hAnsi="Times New Roman" w:cs="Times New Roman"/>
          <w:b/>
          <w:bCs/>
          <w:sz w:val="24"/>
          <w:szCs w:val="24"/>
        </w:rPr>
        <w:t>Alternating Execution:</w:t>
      </w:r>
      <w:r w:rsidRPr="006A2FFB">
        <w:rPr>
          <w:rFonts w:ascii="Times New Roman" w:eastAsia="Times New Roman" w:hAnsi="Times New Roman" w:cs="Times New Roman"/>
          <w:sz w:val="24"/>
          <w:szCs w:val="24"/>
        </w:rPr>
        <w:t xml:space="preserve"> Apply GWO to optimize a subset of solutions, </w:t>
      </w:r>
      <w:r w:rsidRPr="006A2FFB">
        <w:rPr>
          <w:rFonts w:ascii="Times New Roman" w:eastAsia="Times New Roman" w:hAnsi="Times New Roman" w:cs="Times New Roman"/>
          <w:sz w:val="24"/>
          <w:szCs w:val="24"/>
        </w:rPr>
        <w:lastRenderedPageBreak/>
        <w:t>followed by GTO to refine the remaining subset.</w:t>
      </w:r>
    </w:p>
    <w:p w14:paraId="43C87110" w14:textId="77777777" w:rsidR="006A2FFB" w:rsidRPr="006A2FFB" w:rsidRDefault="006A2FFB" w:rsidP="00866267">
      <w:pPr>
        <w:numPr>
          <w:ilvl w:val="0"/>
          <w:numId w:val="7"/>
        </w:numPr>
        <w:spacing w:after="0" w:line="240" w:lineRule="auto"/>
        <w:jc w:val="both"/>
        <w:rPr>
          <w:rFonts w:ascii="Times New Roman" w:eastAsia="Times New Roman" w:hAnsi="Times New Roman" w:cs="Times New Roman"/>
          <w:sz w:val="24"/>
          <w:szCs w:val="24"/>
        </w:rPr>
      </w:pPr>
      <w:r w:rsidRPr="006A2FFB">
        <w:rPr>
          <w:rFonts w:ascii="Times New Roman" w:eastAsia="Times New Roman" w:hAnsi="Times New Roman" w:cs="Times New Roman"/>
          <w:b/>
          <w:bCs/>
          <w:sz w:val="24"/>
          <w:szCs w:val="24"/>
        </w:rPr>
        <w:t>Merging Solutions:</w:t>
      </w:r>
      <w:r w:rsidRPr="006A2FFB">
        <w:rPr>
          <w:rFonts w:ascii="Times New Roman" w:eastAsia="Times New Roman" w:hAnsi="Times New Roman" w:cs="Times New Roman"/>
          <w:sz w:val="24"/>
          <w:szCs w:val="24"/>
        </w:rPr>
        <w:t xml:space="preserve"> The updated positions from GWO and GTO are combined to create a new population.</w:t>
      </w:r>
    </w:p>
    <w:p w14:paraId="7BA6544A" w14:textId="77777777" w:rsidR="006A2FFB" w:rsidRPr="006A2FFB" w:rsidRDefault="006A2FFB" w:rsidP="00866267">
      <w:pPr>
        <w:numPr>
          <w:ilvl w:val="0"/>
          <w:numId w:val="7"/>
        </w:numPr>
        <w:spacing w:after="0" w:line="240" w:lineRule="auto"/>
        <w:jc w:val="both"/>
        <w:rPr>
          <w:rFonts w:ascii="Times New Roman" w:eastAsia="Times New Roman" w:hAnsi="Times New Roman" w:cs="Times New Roman"/>
          <w:sz w:val="24"/>
          <w:szCs w:val="24"/>
        </w:rPr>
      </w:pPr>
      <w:r w:rsidRPr="006A2FFB">
        <w:rPr>
          <w:rFonts w:ascii="Times New Roman" w:eastAsia="Times New Roman" w:hAnsi="Times New Roman" w:cs="Times New Roman"/>
          <w:b/>
          <w:bCs/>
          <w:sz w:val="24"/>
          <w:szCs w:val="24"/>
        </w:rPr>
        <w:t>Selection Process:</w:t>
      </w:r>
      <w:r w:rsidRPr="006A2FFB">
        <w:rPr>
          <w:rFonts w:ascii="Times New Roman" w:eastAsia="Times New Roman" w:hAnsi="Times New Roman" w:cs="Times New Roman"/>
          <w:sz w:val="24"/>
          <w:szCs w:val="24"/>
        </w:rPr>
        <w:t xml:space="preserve"> The fitness of each candidate is evaluated, and the best-performing solutions are retained.</w:t>
      </w:r>
    </w:p>
    <w:p w14:paraId="36FCA726" w14:textId="0E0A5DCE" w:rsidR="006A2FFB" w:rsidRDefault="006A2FFB" w:rsidP="00866267">
      <w:pPr>
        <w:numPr>
          <w:ilvl w:val="0"/>
          <w:numId w:val="7"/>
        </w:numPr>
        <w:spacing w:after="0" w:line="240" w:lineRule="auto"/>
        <w:jc w:val="both"/>
        <w:rPr>
          <w:rFonts w:ascii="Times New Roman" w:eastAsia="Times New Roman" w:hAnsi="Times New Roman" w:cs="Times New Roman"/>
          <w:sz w:val="24"/>
          <w:szCs w:val="24"/>
        </w:rPr>
      </w:pPr>
      <w:r w:rsidRPr="006A2FFB">
        <w:rPr>
          <w:rFonts w:ascii="Times New Roman" w:eastAsia="Times New Roman" w:hAnsi="Times New Roman" w:cs="Times New Roman"/>
          <w:b/>
          <w:bCs/>
          <w:sz w:val="24"/>
          <w:szCs w:val="24"/>
        </w:rPr>
        <w:t>Termination Criteria:</w:t>
      </w:r>
      <w:r w:rsidRPr="006A2FFB">
        <w:rPr>
          <w:rFonts w:ascii="Times New Roman" w:eastAsia="Times New Roman" w:hAnsi="Times New Roman" w:cs="Times New Roman"/>
          <w:sz w:val="24"/>
          <w:szCs w:val="24"/>
        </w:rPr>
        <w:t xml:space="preserve"> The process is repeated until a predefined stopping condition is met, such as a maximum number of iterations or an acceptable fitness threshold.</w:t>
      </w:r>
    </w:p>
    <w:p w14:paraId="3EBD602F" w14:textId="77777777" w:rsidR="006A2FFB" w:rsidRPr="006A2FFB" w:rsidRDefault="006A2FFB" w:rsidP="00866267">
      <w:pPr>
        <w:spacing w:after="0" w:line="240" w:lineRule="auto"/>
        <w:ind w:left="720"/>
        <w:jc w:val="both"/>
        <w:rPr>
          <w:rFonts w:ascii="Times New Roman" w:eastAsia="Times New Roman" w:hAnsi="Times New Roman" w:cs="Times New Roman"/>
          <w:sz w:val="8"/>
          <w:szCs w:val="8"/>
        </w:rPr>
      </w:pPr>
    </w:p>
    <w:p w14:paraId="7E5C278A" w14:textId="4DF3981E" w:rsidR="006A2FFB" w:rsidRDefault="006A2FFB" w:rsidP="00866267">
      <w:pPr>
        <w:spacing w:after="0" w:line="24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2</w:t>
      </w:r>
      <w:r w:rsidRPr="006A2FFB">
        <w:rPr>
          <w:rFonts w:ascii="Times New Roman" w:eastAsia="Times New Roman" w:hAnsi="Times New Roman" w:cs="Times New Roman"/>
          <w:b/>
          <w:bCs/>
          <w:i/>
          <w:iCs/>
          <w:sz w:val="24"/>
          <w:szCs w:val="24"/>
        </w:rPr>
        <w:t>.1.4 Artificial Neural Network (ANN) Architecture</w:t>
      </w:r>
    </w:p>
    <w:p w14:paraId="157C3195" w14:textId="77777777" w:rsidR="006A2FFB" w:rsidRPr="006A2FFB" w:rsidRDefault="006A2FFB" w:rsidP="00866267">
      <w:pPr>
        <w:spacing w:after="0" w:line="240" w:lineRule="auto"/>
        <w:jc w:val="both"/>
        <w:rPr>
          <w:rFonts w:ascii="Times New Roman" w:eastAsia="Times New Roman" w:hAnsi="Times New Roman" w:cs="Times New Roman"/>
          <w:i/>
          <w:iCs/>
          <w:sz w:val="6"/>
          <w:szCs w:val="6"/>
        </w:rPr>
      </w:pPr>
    </w:p>
    <w:p w14:paraId="3065E3AD" w14:textId="77777777" w:rsidR="006A2FFB" w:rsidRPr="006A2FFB" w:rsidRDefault="006A2FFB" w:rsidP="00866267">
      <w:pPr>
        <w:spacing w:after="0" w:line="240" w:lineRule="auto"/>
        <w:jc w:val="both"/>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For short-term load forecasting, an artificial neural network (ANN) is employed with the following structure:</w:t>
      </w:r>
    </w:p>
    <w:p w14:paraId="4FDC3824" w14:textId="77777777" w:rsidR="006A2FFB" w:rsidRPr="006A2FFB" w:rsidRDefault="006A2FFB" w:rsidP="00866267">
      <w:pPr>
        <w:numPr>
          <w:ilvl w:val="0"/>
          <w:numId w:val="8"/>
        </w:numPr>
        <w:spacing w:after="0" w:line="240" w:lineRule="auto"/>
        <w:jc w:val="both"/>
        <w:rPr>
          <w:rFonts w:ascii="Times New Roman" w:eastAsia="Times New Roman" w:hAnsi="Times New Roman" w:cs="Times New Roman"/>
          <w:sz w:val="24"/>
          <w:szCs w:val="24"/>
        </w:rPr>
      </w:pPr>
      <w:r w:rsidRPr="006A2FFB">
        <w:rPr>
          <w:rFonts w:ascii="Times New Roman" w:eastAsia="Times New Roman" w:hAnsi="Times New Roman" w:cs="Times New Roman"/>
          <w:b/>
          <w:bCs/>
          <w:sz w:val="24"/>
          <w:szCs w:val="24"/>
        </w:rPr>
        <w:t>Input Layer:</w:t>
      </w:r>
      <w:r w:rsidRPr="006A2FFB">
        <w:rPr>
          <w:rFonts w:ascii="Times New Roman" w:eastAsia="Times New Roman" w:hAnsi="Times New Roman" w:cs="Times New Roman"/>
          <w:sz w:val="24"/>
          <w:szCs w:val="24"/>
        </w:rPr>
        <w:t xml:space="preserve"> Accepts relevant features, including historical load data, weather parameters, and time-related variables (e.g., weekdays, weekends, and holidays).</w:t>
      </w:r>
    </w:p>
    <w:p w14:paraId="4E62A42E" w14:textId="77777777" w:rsidR="006A2FFB" w:rsidRPr="006A2FFB" w:rsidRDefault="006A2FFB" w:rsidP="00866267">
      <w:pPr>
        <w:numPr>
          <w:ilvl w:val="0"/>
          <w:numId w:val="8"/>
        </w:numPr>
        <w:spacing w:after="0" w:line="240" w:lineRule="auto"/>
        <w:jc w:val="both"/>
        <w:rPr>
          <w:rFonts w:ascii="Times New Roman" w:eastAsia="Times New Roman" w:hAnsi="Times New Roman" w:cs="Times New Roman"/>
          <w:sz w:val="24"/>
          <w:szCs w:val="24"/>
        </w:rPr>
      </w:pPr>
      <w:r w:rsidRPr="006A2FFB">
        <w:rPr>
          <w:rFonts w:ascii="Times New Roman" w:eastAsia="Times New Roman" w:hAnsi="Times New Roman" w:cs="Times New Roman"/>
          <w:b/>
          <w:bCs/>
          <w:sz w:val="24"/>
          <w:szCs w:val="24"/>
        </w:rPr>
        <w:t>Hidden Layers:</w:t>
      </w:r>
      <w:r w:rsidRPr="006A2FFB">
        <w:rPr>
          <w:rFonts w:ascii="Times New Roman" w:eastAsia="Times New Roman" w:hAnsi="Times New Roman" w:cs="Times New Roman"/>
          <w:sz w:val="24"/>
          <w:szCs w:val="24"/>
        </w:rPr>
        <w:t xml:space="preserve"> Comprises multiple layers of neurons using nonlinear activation functions to model complex relationships in the data.</w:t>
      </w:r>
    </w:p>
    <w:p w14:paraId="39415027" w14:textId="77777777" w:rsidR="006A2FFB" w:rsidRPr="006A2FFB" w:rsidRDefault="006A2FFB" w:rsidP="00866267">
      <w:pPr>
        <w:numPr>
          <w:ilvl w:val="0"/>
          <w:numId w:val="8"/>
        </w:numPr>
        <w:spacing w:after="0" w:line="240" w:lineRule="auto"/>
        <w:jc w:val="both"/>
        <w:rPr>
          <w:rFonts w:ascii="Times New Roman" w:eastAsia="Times New Roman" w:hAnsi="Times New Roman" w:cs="Times New Roman"/>
          <w:sz w:val="24"/>
          <w:szCs w:val="24"/>
        </w:rPr>
      </w:pPr>
      <w:r w:rsidRPr="006A2FFB">
        <w:rPr>
          <w:rFonts w:ascii="Times New Roman" w:eastAsia="Times New Roman" w:hAnsi="Times New Roman" w:cs="Times New Roman"/>
          <w:b/>
          <w:bCs/>
          <w:sz w:val="24"/>
          <w:szCs w:val="24"/>
        </w:rPr>
        <w:t>Output Layer:</w:t>
      </w:r>
      <w:r w:rsidRPr="006A2FFB">
        <w:rPr>
          <w:rFonts w:ascii="Times New Roman" w:eastAsia="Times New Roman" w:hAnsi="Times New Roman" w:cs="Times New Roman"/>
          <w:sz w:val="24"/>
          <w:szCs w:val="24"/>
        </w:rPr>
        <w:t xml:space="preserve"> Produces the predicted load values.</w:t>
      </w:r>
    </w:p>
    <w:p w14:paraId="19ACC109" w14:textId="77777777" w:rsidR="006A2FFB" w:rsidRPr="006A2FFB" w:rsidRDefault="006A2FFB" w:rsidP="00866267">
      <w:pPr>
        <w:spacing w:after="0" w:line="240" w:lineRule="auto"/>
        <w:jc w:val="both"/>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The structure of the ANN is tailored based on dataset complexity and forecasting objectives.</w:t>
      </w:r>
    </w:p>
    <w:p w14:paraId="13763A15" w14:textId="0B454BBF" w:rsidR="006A2FFB" w:rsidRPr="006A2FFB" w:rsidRDefault="006A2FFB" w:rsidP="00866267">
      <w:pPr>
        <w:spacing w:after="0" w:line="240" w:lineRule="auto"/>
        <w:jc w:val="both"/>
        <w:rPr>
          <w:rFonts w:ascii="Times New Roman" w:eastAsia="Times New Roman" w:hAnsi="Times New Roman" w:cs="Times New Roman"/>
          <w:i/>
          <w:iCs/>
          <w:sz w:val="24"/>
          <w:szCs w:val="24"/>
        </w:rPr>
      </w:pPr>
      <w:r w:rsidRPr="006A2FFB">
        <w:rPr>
          <w:rFonts w:ascii="Times New Roman" w:eastAsia="Times New Roman" w:hAnsi="Times New Roman" w:cs="Times New Roman"/>
          <w:b/>
          <w:bCs/>
          <w:i/>
          <w:iCs/>
          <w:sz w:val="24"/>
          <w:szCs w:val="24"/>
        </w:rPr>
        <w:t>Training Process</w:t>
      </w:r>
    </w:p>
    <w:p w14:paraId="399EF9DE" w14:textId="77777777" w:rsidR="006A2FFB" w:rsidRPr="006A2FFB" w:rsidRDefault="006A2FFB" w:rsidP="00866267">
      <w:pPr>
        <w:spacing w:after="0" w:line="240" w:lineRule="auto"/>
        <w:jc w:val="both"/>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The hybrid GWO-GTO algorithm is utilized to optimize the ANN weights through the following steps:</w:t>
      </w:r>
    </w:p>
    <w:p w14:paraId="22E48301" w14:textId="77777777" w:rsidR="006A2FFB" w:rsidRPr="006A2FFB" w:rsidRDefault="006A2FFB" w:rsidP="00866267">
      <w:pPr>
        <w:numPr>
          <w:ilvl w:val="0"/>
          <w:numId w:val="9"/>
        </w:numPr>
        <w:spacing w:after="0" w:line="240" w:lineRule="auto"/>
        <w:jc w:val="both"/>
        <w:rPr>
          <w:rFonts w:ascii="Times New Roman" w:eastAsia="Times New Roman" w:hAnsi="Times New Roman" w:cs="Times New Roman"/>
          <w:sz w:val="24"/>
          <w:szCs w:val="24"/>
        </w:rPr>
      </w:pPr>
      <w:r w:rsidRPr="006A2FFB">
        <w:rPr>
          <w:rFonts w:ascii="Times New Roman" w:eastAsia="Times New Roman" w:hAnsi="Times New Roman" w:cs="Times New Roman"/>
          <w:b/>
          <w:bCs/>
          <w:sz w:val="24"/>
          <w:szCs w:val="24"/>
        </w:rPr>
        <w:t>Weight Initialization:</w:t>
      </w:r>
      <w:r w:rsidRPr="006A2FFB">
        <w:rPr>
          <w:rFonts w:ascii="Times New Roman" w:eastAsia="Times New Roman" w:hAnsi="Times New Roman" w:cs="Times New Roman"/>
          <w:sz w:val="24"/>
          <w:szCs w:val="24"/>
        </w:rPr>
        <w:t xml:space="preserve"> The initial weights of the ANN are assigned randomly.</w:t>
      </w:r>
    </w:p>
    <w:p w14:paraId="33829089" w14:textId="77777777" w:rsidR="006A2FFB" w:rsidRPr="006A2FFB" w:rsidRDefault="006A2FFB" w:rsidP="00866267">
      <w:pPr>
        <w:numPr>
          <w:ilvl w:val="0"/>
          <w:numId w:val="9"/>
        </w:numPr>
        <w:spacing w:after="0" w:line="240" w:lineRule="auto"/>
        <w:jc w:val="both"/>
        <w:rPr>
          <w:rFonts w:ascii="Times New Roman" w:eastAsia="Times New Roman" w:hAnsi="Times New Roman" w:cs="Times New Roman"/>
          <w:sz w:val="24"/>
          <w:szCs w:val="24"/>
        </w:rPr>
      </w:pPr>
      <w:r w:rsidRPr="006A2FFB">
        <w:rPr>
          <w:rFonts w:ascii="Times New Roman" w:eastAsia="Times New Roman" w:hAnsi="Times New Roman" w:cs="Times New Roman"/>
          <w:b/>
          <w:bCs/>
          <w:sz w:val="24"/>
          <w:szCs w:val="24"/>
        </w:rPr>
        <w:t>Fitness Function Definition:</w:t>
      </w:r>
      <w:r w:rsidRPr="006A2FFB">
        <w:rPr>
          <w:rFonts w:ascii="Times New Roman" w:eastAsia="Times New Roman" w:hAnsi="Times New Roman" w:cs="Times New Roman"/>
          <w:sz w:val="24"/>
          <w:szCs w:val="24"/>
        </w:rPr>
        <w:t xml:space="preserve"> A loss function, such as Mean Squared Error (MSE), is established to assess prediction accuracy.</w:t>
      </w:r>
    </w:p>
    <w:p w14:paraId="32EFA313" w14:textId="77777777" w:rsidR="006A2FFB" w:rsidRPr="006A2FFB" w:rsidRDefault="006A2FFB" w:rsidP="00866267">
      <w:pPr>
        <w:numPr>
          <w:ilvl w:val="0"/>
          <w:numId w:val="9"/>
        </w:numPr>
        <w:spacing w:after="0" w:line="240" w:lineRule="auto"/>
        <w:jc w:val="both"/>
        <w:rPr>
          <w:rFonts w:ascii="Times New Roman" w:eastAsia="Times New Roman" w:hAnsi="Times New Roman" w:cs="Times New Roman"/>
          <w:sz w:val="24"/>
          <w:szCs w:val="24"/>
        </w:rPr>
      </w:pPr>
      <w:r w:rsidRPr="006A2FFB">
        <w:rPr>
          <w:rFonts w:ascii="Times New Roman" w:eastAsia="Times New Roman" w:hAnsi="Times New Roman" w:cs="Times New Roman"/>
          <w:b/>
          <w:bCs/>
          <w:sz w:val="24"/>
          <w:szCs w:val="24"/>
        </w:rPr>
        <w:t>Optimization Procedure:</w:t>
      </w:r>
      <w:r w:rsidRPr="006A2FFB">
        <w:rPr>
          <w:rFonts w:ascii="Times New Roman" w:eastAsia="Times New Roman" w:hAnsi="Times New Roman" w:cs="Times New Roman"/>
          <w:sz w:val="24"/>
          <w:szCs w:val="24"/>
        </w:rPr>
        <w:t xml:space="preserve"> The hybrid GWO-GTO algorithm adjusts ANN weights iteratively to minimize the fitness function.</w:t>
      </w:r>
    </w:p>
    <w:p w14:paraId="2E4FD86F" w14:textId="07B1953B" w:rsidR="006A2FFB" w:rsidRDefault="006A2FFB" w:rsidP="00866267">
      <w:pPr>
        <w:numPr>
          <w:ilvl w:val="0"/>
          <w:numId w:val="9"/>
        </w:numPr>
        <w:spacing w:after="0" w:line="240" w:lineRule="auto"/>
        <w:jc w:val="both"/>
        <w:rPr>
          <w:rFonts w:ascii="Times New Roman" w:eastAsia="Times New Roman" w:hAnsi="Times New Roman" w:cs="Times New Roman"/>
          <w:sz w:val="24"/>
          <w:szCs w:val="24"/>
        </w:rPr>
      </w:pPr>
      <w:r w:rsidRPr="006A2FFB">
        <w:rPr>
          <w:rFonts w:ascii="Times New Roman" w:eastAsia="Times New Roman" w:hAnsi="Times New Roman" w:cs="Times New Roman"/>
          <w:b/>
          <w:bCs/>
          <w:sz w:val="24"/>
          <w:szCs w:val="24"/>
        </w:rPr>
        <w:t>Performance Evaluation:</w:t>
      </w:r>
      <w:r w:rsidRPr="006A2FFB">
        <w:rPr>
          <w:rFonts w:ascii="Times New Roman" w:eastAsia="Times New Roman" w:hAnsi="Times New Roman" w:cs="Times New Roman"/>
          <w:sz w:val="24"/>
          <w:szCs w:val="24"/>
        </w:rPr>
        <w:t xml:space="preserve"> The model is validated using a separate dataset to ensure its ability to generalize to unseen data.</w:t>
      </w:r>
    </w:p>
    <w:p w14:paraId="42B6BE91" w14:textId="77777777" w:rsidR="006A2FFB" w:rsidRPr="006A2FFB" w:rsidRDefault="006A2FFB" w:rsidP="00866267">
      <w:pPr>
        <w:spacing w:after="0" w:line="240" w:lineRule="auto"/>
        <w:ind w:left="720"/>
        <w:jc w:val="both"/>
        <w:rPr>
          <w:rFonts w:ascii="Times New Roman" w:eastAsia="Times New Roman" w:hAnsi="Times New Roman" w:cs="Times New Roman"/>
          <w:sz w:val="8"/>
          <w:szCs w:val="8"/>
        </w:rPr>
      </w:pPr>
    </w:p>
    <w:p w14:paraId="6929611F" w14:textId="77777777" w:rsidR="006A2FFB" w:rsidRPr="006A2FFB" w:rsidRDefault="006A2FFB" w:rsidP="00866267">
      <w:pPr>
        <w:spacing w:after="0" w:line="240" w:lineRule="auto"/>
        <w:ind w:left="720"/>
        <w:jc w:val="both"/>
        <w:rPr>
          <w:rFonts w:ascii="Times New Roman" w:eastAsia="Times New Roman" w:hAnsi="Times New Roman" w:cs="Times New Roman"/>
          <w:sz w:val="6"/>
          <w:szCs w:val="6"/>
        </w:rPr>
      </w:pPr>
    </w:p>
    <w:p w14:paraId="4B5CCC4F" w14:textId="76D83624" w:rsidR="006A2FFB" w:rsidRDefault="006A2FFB" w:rsidP="00866267">
      <w:pPr>
        <w:spacing w:after="0" w:line="24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2</w:t>
      </w:r>
      <w:r w:rsidRPr="006A2FFB">
        <w:rPr>
          <w:rFonts w:ascii="Times New Roman" w:eastAsia="Times New Roman" w:hAnsi="Times New Roman" w:cs="Times New Roman"/>
          <w:b/>
          <w:bCs/>
          <w:i/>
          <w:iCs/>
          <w:sz w:val="24"/>
          <w:szCs w:val="24"/>
        </w:rPr>
        <w:t>.2 Data Collection</w:t>
      </w:r>
    </w:p>
    <w:p w14:paraId="26808A98" w14:textId="77777777" w:rsidR="006A2FFB" w:rsidRPr="006A2FFB" w:rsidRDefault="006A2FFB" w:rsidP="00866267">
      <w:pPr>
        <w:spacing w:after="0" w:line="240" w:lineRule="auto"/>
        <w:jc w:val="both"/>
        <w:rPr>
          <w:rFonts w:ascii="Times New Roman" w:eastAsia="Times New Roman" w:hAnsi="Times New Roman" w:cs="Times New Roman"/>
          <w:b/>
          <w:bCs/>
          <w:i/>
          <w:iCs/>
          <w:sz w:val="2"/>
          <w:szCs w:val="2"/>
        </w:rPr>
      </w:pPr>
    </w:p>
    <w:p w14:paraId="0B426ADD" w14:textId="77777777" w:rsidR="006A2FFB" w:rsidRPr="006A2FFB" w:rsidRDefault="006A2FFB" w:rsidP="00866267">
      <w:pPr>
        <w:spacing w:after="0" w:line="240" w:lineRule="auto"/>
        <w:jc w:val="both"/>
        <w:rPr>
          <w:rFonts w:ascii="Times New Roman" w:eastAsia="Times New Roman" w:hAnsi="Times New Roman" w:cs="Times New Roman"/>
          <w:i/>
          <w:iCs/>
          <w:sz w:val="6"/>
          <w:szCs w:val="6"/>
        </w:rPr>
      </w:pPr>
    </w:p>
    <w:p w14:paraId="4216DD79" w14:textId="2C51A1CB" w:rsidR="006A2FFB" w:rsidRDefault="006A2FFB" w:rsidP="00866267">
      <w:pPr>
        <w:spacing w:after="0" w:line="240" w:lineRule="auto"/>
        <w:jc w:val="both"/>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The dataset for load forecasting consists of historical load records, categorized by time (weekdays, weekends, and holidays). The data is sourced from the National Control Centre of the Transmission Company of Nigeria.</w:t>
      </w:r>
    </w:p>
    <w:p w14:paraId="52B8A18A" w14:textId="77777777" w:rsidR="006A2FFB" w:rsidRPr="006A2FFB" w:rsidRDefault="006A2FFB" w:rsidP="00866267">
      <w:pPr>
        <w:spacing w:after="0" w:line="240" w:lineRule="auto"/>
        <w:jc w:val="both"/>
        <w:rPr>
          <w:rFonts w:ascii="Times New Roman" w:eastAsia="Times New Roman" w:hAnsi="Times New Roman" w:cs="Times New Roman"/>
          <w:sz w:val="6"/>
          <w:szCs w:val="6"/>
        </w:rPr>
      </w:pPr>
    </w:p>
    <w:p w14:paraId="023B3E95" w14:textId="62795487" w:rsidR="006A2FFB" w:rsidRPr="006A2FFB" w:rsidRDefault="006A2FFB" w:rsidP="00866267">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b/>
          <w:bCs/>
          <w:i/>
          <w:iCs/>
          <w:sz w:val="24"/>
          <w:szCs w:val="24"/>
        </w:rPr>
        <w:t>2</w:t>
      </w:r>
      <w:r w:rsidRPr="006A2FFB">
        <w:rPr>
          <w:rFonts w:ascii="Times New Roman" w:eastAsia="Times New Roman" w:hAnsi="Times New Roman" w:cs="Times New Roman"/>
          <w:b/>
          <w:bCs/>
          <w:i/>
          <w:iCs/>
          <w:sz w:val="24"/>
          <w:szCs w:val="24"/>
        </w:rPr>
        <w:t>.2.1 Data Pre-processing Steps</w:t>
      </w:r>
    </w:p>
    <w:p w14:paraId="35DC8284" w14:textId="77777777" w:rsidR="006A2FFB" w:rsidRPr="006A2FFB" w:rsidRDefault="006A2FFB" w:rsidP="00866267">
      <w:pPr>
        <w:numPr>
          <w:ilvl w:val="0"/>
          <w:numId w:val="10"/>
        </w:numPr>
        <w:spacing w:after="0" w:line="240" w:lineRule="auto"/>
        <w:jc w:val="both"/>
        <w:rPr>
          <w:rFonts w:ascii="Times New Roman" w:eastAsia="Times New Roman" w:hAnsi="Times New Roman" w:cs="Times New Roman"/>
          <w:sz w:val="24"/>
          <w:szCs w:val="24"/>
        </w:rPr>
      </w:pPr>
      <w:r w:rsidRPr="006A2FFB">
        <w:rPr>
          <w:rFonts w:ascii="Times New Roman" w:eastAsia="Times New Roman" w:hAnsi="Times New Roman" w:cs="Times New Roman"/>
          <w:b/>
          <w:bCs/>
          <w:sz w:val="24"/>
          <w:szCs w:val="24"/>
        </w:rPr>
        <w:t>Data Cleaning:</w:t>
      </w:r>
      <w:r w:rsidRPr="006A2FFB">
        <w:rPr>
          <w:rFonts w:ascii="Times New Roman" w:eastAsia="Times New Roman" w:hAnsi="Times New Roman" w:cs="Times New Roman"/>
          <w:sz w:val="24"/>
          <w:szCs w:val="24"/>
        </w:rPr>
        <w:t xml:space="preserve"> Missing values and outliers are handled to ensure data consistency.</w:t>
      </w:r>
    </w:p>
    <w:p w14:paraId="6787D81F" w14:textId="77777777" w:rsidR="006A2FFB" w:rsidRPr="006A2FFB" w:rsidRDefault="006A2FFB" w:rsidP="00866267">
      <w:pPr>
        <w:numPr>
          <w:ilvl w:val="0"/>
          <w:numId w:val="10"/>
        </w:numPr>
        <w:spacing w:after="0" w:line="240" w:lineRule="auto"/>
        <w:jc w:val="both"/>
        <w:rPr>
          <w:rFonts w:ascii="Times New Roman" w:eastAsia="Times New Roman" w:hAnsi="Times New Roman" w:cs="Times New Roman"/>
          <w:sz w:val="24"/>
          <w:szCs w:val="24"/>
        </w:rPr>
      </w:pPr>
      <w:r w:rsidRPr="006A2FFB">
        <w:rPr>
          <w:rFonts w:ascii="Times New Roman" w:eastAsia="Times New Roman" w:hAnsi="Times New Roman" w:cs="Times New Roman"/>
          <w:b/>
          <w:bCs/>
          <w:sz w:val="24"/>
          <w:szCs w:val="24"/>
        </w:rPr>
        <w:t>Normalization:</w:t>
      </w:r>
      <w:r w:rsidRPr="006A2FFB">
        <w:rPr>
          <w:rFonts w:ascii="Times New Roman" w:eastAsia="Times New Roman" w:hAnsi="Times New Roman" w:cs="Times New Roman"/>
          <w:sz w:val="24"/>
          <w:szCs w:val="24"/>
        </w:rPr>
        <w:t xml:space="preserve"> Features are scaled to a uniform range (e.g., [0,1]) to enhance ANN training stability.</w:t>
      </w:r>
    </w:p>
    <w:p w14:paraId="617B09C2" w14:textId="77777777" w:rsidR="006A2FFB" w:rsidRPr="006A2FFB" w:rsidRDefault="006A2FFB" w:rsidP="00866267">
      <w:pPr>
        <w:numPr>
          <w:ilvl w:val="0"/>
          <w:numId w:val="10"/>
        </w:numPr>
        <w:spacing w:after="0" w:line="240" w:lineRule="auto"/>
        <w:jc w:val="both"/>
        <w:rPr>
          <w:rFonts w:ascii="Times New Roman" w:eastAsia="Times New Roman" w:hAnsi="Times New Roman" w:cs="Times New Roman"/>
          <w:sz w:val="24"/>
          <w:szCs w:val="24"/>
        </w:rPr>
      </w:pPr>
      <w:r w:rsidRPr="006A2FFB">
        <w:rPr>
          <w:rFonts w:ascii="Times New Roman" w:eastAsia="Times New Roman" w:hAnsi="Times New Roman" w:cs="Times New Roman"/>
          <w:b/>
          <w:bCs/>
          <w:sz w:val="24"/>
          <w:szCs w:val="24"/>
        </w:rPr>
        <w:t>Feature Selection:</w:t>
      </w:r>
      <w:r w:rsidRPr="006A2FFB">
        <w:rPr>
          <w:rFonts w:ascii="Times New Roman" w:eastAsia="Times New Roman" w:hAnsi="Times New Roman" w:cs="Times New Roman"/>
          <w:sz w:val="24"/>
          <w:szCs w:val="24"/>
        </w:rPr>
        <w:t xml:space="preserve"> The most relevant variables influencing load forecasting are identified and retained.</w:t>
      </w:r>
    </w:p>
    <w:p w14:paraId="483231EA" w14:textId="77777777" w:rsidR="006A2FFB" w:rsidRPr="006A2FFB" w:rsidRDefault="006A2FFB" w:rsidP="00866267">
      <w:pPr>
        <w:numPr>
          <w:ilvl w:val="0"/>
          <w:numId w:val="10"/>
        </w:numPr>
        <w:spacing w:after="0" w:line="240" w:lineRule="auto"/>
        <w:jc w:val="both"/>
        <w:rPr>
          <w:rFonts w:ascii="Times New Roman" w:eastAsia="Times New Roman" w:hAnsi="Times New Roman" w:cs="Times New Roman"/>
          <w:sz w:val="24"/>
          <w:szCs w:val="24"/>
        </w:rPr>
      </w:pPr>
      <w:r w:rsidRPr="006A2FFB">
        <w:rPr>
          <w:rFonts w:ascii="Times New Roman" w:eastAsia="Times New Roman" w:hAnsi="Times New Roman" w:cs="Times New Roman"/>
          <w:b/>
          <w:bCs/>
          <w:sz w:val="24"/>
          <w:szCs w:val="24"/>
        </w:rPr>
        <w:t>Dataset Partitioning:</w:t>
      </w:r>
      <w:r w:rsidRPr="006A2FFB">
        <w:rPr>
          <w:rFonts w:ascii="Times New Roman" w:eastAsia="Times New Roman" w:hAnsi="Times New Roman" w:cs="Times New Roman"/>
          <w:sz w:val="24"/>
          <w:szCs w:val="24"/>
        </w:rPr>
        <w:t xml:space="preserve"> The dataset is split into training, validation, and test sets to assess model performance effectively.</w:t>
      </w:r>
    </w:p>
    <w:p w14:paraId="48B1C110" w14:textId="6D17E156" w:rsidR="006A2FFB" w:rsidRDefault="006A2FFB" w:rsidP="00866267">
      <w:pPr>
        <w:spacing w:after="0" w:line="240" w:lineRule="auto"/>
        <w:jc w:val="both"/>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By integrating GWO and GTO optimization techniques with an ANN framework and robust data preprocessing, this methodology aims to achieve high-accuracy short-term load forecasts.</w:t>
      </w:r>
    </w:p>
    <w:p w14:paraId="482C961B" w14:textId="77777777" w:rsidR="006A2FFB" w:rsidRPr="006A2FFB" w:rsidRDefault="006A2FFB" w:rsidP="00866267">
      <w:pPr>
        <w:spacing w:after="0" w:line="240" w:lineRule="auto"/>
        <w:jc w:val="both"/>
        <w:rPr>
          <w:rFonts w:ascii="Times New Roman" w:eastAsia="Times New Roman" w:hAnsi="Times New Roman" w:cs="Times New Roman"/>
          <w:sz w:val="8"/>
          <w:szCs w:val="8"/>
        </w:rPr>
      </w:pPr>
    </w:p>
    <w:p w14:paraId="263A42E4" w14:textId="7004812D" w:rsidR="006A2FFB" w:rsidRPr="006A2FFB" w:rsidRDefault="006A2FFB" w:rsidP="00866267">
      <w:pPr>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2</w:t>
      </w:r>
      <w:r w:rsidRPr="006A2FFB">
        <w:rPr>
          <w:rFonts w:ascii="Times New Roman" w:hAnsi="Times New Roman" w:cs="Times New Roman"/>
          <w:b/>
          <w:bCs/>
          <w:i/>
          <w:iCs/>
          <w:sz w:val="24"/>
          <w:szCs w:val="24"/>
        </w:rPr>
        <w:t>.3</w:t>
      </w:r>
      <w:r w:rsidRPr="006A2FFB">
        <w:rPr>
          <w:rFonts w:ascii="Times New Roman" w:hAnsi="Times New Roman" w:cs="Times New Roman"/>
          <w:b/>
          <w:bCs/>
          <w:i/>
          <w:iCs/>
          <w:sz w:val="24"/>
          <w:szCs w:val="24"/>
        </w:rPr>
        <w:tab/>
        <w:t>Experimental Method</w:t>
      </w:r>
    </w:p>
    <w:p w14:paraId="22CAFEB5" w14:textId="6276C25B" w:rsidR="006A2FFB" w:rsidRDefault="006A2FFB" w:rsidP="00866267">
      <w:pPr>
        <w:spacing w:after="0" w:line="240" w:lineRule="auto"/>
        <w:jc w:val="both"/>
        <w:rPr>
          <w:rFonts w:ascii="Times New Roman" w:hAnsi="Times New Roman" w:cs="Times New Roman"/>
          <w:b/>
          <w:i/>
          <w:iCs/>
          <w:sz w:val="24"/>
          <w:szCs w:val="24"/>
        </w:rPr>
      </w:pPr>
      <w:r>
        <w:rPr>
          <w:rFonts w:ascii="Times New Roman" w:hAnsi="Times New Roman" w:cs="Times New Roman"/>
          <w:b/>
          <w:i/>
          <w:iCs/>
          <w:sz w:val="24"/>
          <w:szCs w:val="24"/>
        </w:rPr>
        <w:t>2</w:t>
      </w:r>
      <w:r w:rsidRPr="006A2FFB">
        <w:rPr>
          <w:rFonts w:ascii="Times New Roman" w:hAnsi="Times New Roman" w:cs="Times New Roman"/>
          <w:b/>
          <w:i/>
          <w:iCs/>
          <w:sz w:val="24"/>
          <w:szCs w:val="24"/>
        </w:rPr>
        <w:t>.3.1</w:t>
      </w:r>
      <w:r w:rsidRPr="006A2FFB">
        <w:rPr>
          <w:rFonts w:ascii="Times New Roman" w:hAnsi="Times New Roman" w:cs="Times New Roman"/>
          <w:b/>
          <w:i/>
          <w:iCs/>
          <w:sz w:val="24"/>
          <w:szCs w:val="24"/>
        </w:rPr>
        <w:tab/>
        <w:t>Implementation Details</w:t>
      </w:r>
    </w:p>
    <w:p w14:paraId="706E7B57" w14:textId="77777777" w:rsidR="006A2FFB" w:rsidRPr="006A2FFB" w:rsidRDefault="006A2FFB" w:rsidP="00866267">
      <w:pPr>
        <w:spacing w:after="0" w:line="240" w:lineRule="auto"/>
        <w:jc w:val="both"/>
        <w:rPr>
          <w:rFonts w:ascii="Times New Roman" w:hAnsi="Times New Roman" w:cs="Times New Roman"/>
          <w:b/>
          <w:i/>
          <w:iCs/>
          <w:sz w:val="6"/>
          <w:szCs w:val="6"/>
        </w:rPr>
      </w:pPr>
    </w:p>
    <w:p w14:paraId="609A1E79" w14:textId="77777777" w:rsidR="006A2FFB" w:rsidRPr="006A2FFB" w:rsidRDefault="006A2FFB" w:rsidP="00866267">
      <w:pPr>
        <w:spacing w:after="0" w:line="240" w:lineRule="auto"/>
        <w:jc w:val="both"/>
        <w:rPr>
          <w:rFonts w:ascii="Times New Roman" w:hAnsi="Times New Roman" w:cs="Times New Roman"/>
          <w:sz w:val="24"/>
          <w:szCs w:val="24"/>
        </w:rPr>
      </w:pPr>
      <w:r w:rsidRPr="006A2FFB">
        <w:rPr>
          <w:rFonts w:ascii="Times New Roman" w:hAnsi="Times New Roman" w:cs="Times New Roman"/>
          <w:sz w:val="24"/>
          <w:szCs w:val="24"/>
        </w:rPr>
        <w:t>The implementation of the hybrid GWO-GTO algorithm and the ANN for short-term load forecasting was carried out using the following software and tools:</w:t>
      </w:r>
    </w:p>
    <w:p w14:paraId="138FF50E" w14:textId="1CB84816" w:rsidR="006A2FFB" w:rsidRDefault="006A2FFB" w:rsidP="00866267">
      <w:pPr>
        <w:spacing w:after="0" w:line="240" w:lineRule="auto"/>
        <w:jc w:val="both"/>
        <w:rPr>
          <w:rFonts w:ascii="Times New Roman" w:hAnsi="Times New Roman" w:cs="Times New Roman"/>
          <w:color w:val="00B050"/>
          <w:sz w:val="24"/>
          <w:szCs w:val="24"/>
        </w:rPr>
      </w:pPr>
      <w:r w:rsidRPr="006A2FFB">
        <w:rPr>
          <w:rFonts w:ascii="Times New Roman" w:hAnsi="Times New Roman" w:cs="Times New Roman"/>
          <w:sz w:val="24"/>
          <w:szCs w:val="24"/>
        </w:rPr>
        <w:t>The experiments were conducted using DEV C++ ver. 6.3 for its performance and control over memory management. The experiments were run on a system with an Intel(R) Celeron(R) N4120 CPU @ 1.10GHz   1.10 GHz, Installed RAM - 4.00 GB (3.82 GB usable), System type</w:t>
      </w:r>
      <w:r w:rsidRPr="006A2FFB">
        <w:rPr>
          <w:rFonts w:ascii="Times New Roman" w:hAnsi="Times New Roman" w:cs="Times New Roman"/>
          <w:sz w:val="24"/>
          <w:szCs w:val="24"/>
        </w:rPr>
        <w:tab/>
        <w:t xml:space="preserve"> - 64-bit operating system, x64-based processor, </w:t>
      </w:r>
      <w:r w:rsidRPr="006A2FFB">
        <w:rPr>
          <w:rFonts w:ascii="Times New Roman" w:hAnsi="Times New Roman" w:cs="Times New Roman"/>
          <w:color w:val="00B050"/>
          <w:sz w:val="24"/>
          <w:szCs w:val="24"/>
        </w:rPr>
        <w:t xml:space="preserve"> </w:t>
      </w:r>
      <w:r w:rsidRPr="006A2FFB">
        <w:rPr>
          <w:rFonts w:ascii="Times New Roman" w:hAnsi="Times New Roman" w:cs="Times New Roman"/>
          <w:sz w:val="24"/>
          <w:szCs w:val="24"/>
        </w:rPr>
        <w:t>and a 1T HDD</w:t>
      </w:r>
      <w:r w:rsidRPr="006A2FFB">
        <w:rPr>
          <w:rFonts w:ascii="Times New Roman" w:hAnsi="Times New Roman" w:cs="Times New Roman"/>
          <w:color w:val="00B050"/>
          <w:sz w:val="24"/>
          <w:szCs w:val="24"/>
        </w:rPr>
        <w:t>.</w:t>
      </w:r>
    </w:p>
    <w:p w14:paraId="64B244BA" w14:textId="77777777" w:rsidR="006A2FFB" w:rsidRPr="006A2FFB" w:rsidRDefault="006A2FFB" w:rsidP="006A2FFB">
      <w:pPr>
        <w:spacing w:after="0" w:line="240" w:lineRule="auto"/>
        <w:jc w:val="both"/>
        <w:rPr>
          <w:rFonts w:ascii="Times New Roman" w:hAnsi="Times New Roman" w:cs="Times New Roman"/>
          <w:color w:val="00B050"/>
          <w:sz w:val="6"/>
          <w:szCs w:val="6"/>
        </w:rPr>
      </w:pPr>
    </w:p>
    <w:p w14:paraId="14B8DF8C" w14:textId="260375C4" w:rsidR="006A2FFB" w:rsidRDefault="006A2FFB" w:rsidP="006A2FFB">
      <w:pPr>
        <w:spacing w:after="0" w:line="240" w:lineRule="auto"/>
        <w:jc w:val="both"/>
        <w:rPr>
          <w:rFonts w:ascii="Times New Roman" w:hAnsi="Times New Roman" w:cs="Times New Roman"/>
          <w:b/>
          <w:i/>
          <w:iCs/>
          <w:sz w:val="24"/>
          <w:szCs w:val="24"/>
        </w:rPr>
      </w:pPr>
      <w:r>
        <w:rPr>
          <w:rFonts w:ascii="Times New Roman" w:hAnsi="Times New Roman" w:cs="Times New Roman"/>
          <w:b/>
          <w:i/>
          <w:iCs/>
          <w:sz w:val="24"/>
          <w:szCs w:val="24"/>
        </w:rPr>
        <w:t>2</w:t>
      </w:r>
      <w:r w:rsidRPr="006A2FFB">
        <w:rPr>
          <w:rFonts w:ascii="Times New Roman" w:hAnsi="Times New Roman" w:cs="Times New Roman"/>
          <w:b/>
          <w:i/>
          <w:iCs/>
          <w:sz w:val="24"/>
          <w:szCs w:val="24"/>
        </w:rPr>
        <w:t>.3.2</w:t>
      </w:r>
      <w:r w:rsidRPr="006A2FFB">
        <w:rPr>
          <w:rFonts w:ascii="Times New Roman" w:hAnsi="Times New Roman" w:cs="Times New Roman"/>
          <w:b/>
          <w:i/>
          <w:iCs/>
          <w:sz w:val="24"/>
          <w:szCs w:val="24"/>
        </w:rPr>
        <w:tab/>
        <w:t>Parameter Settings</w:t>
      </w:r>
    </w:p>
    <w:p w14:paraId="6DC9A86E" w14:textId="77777777" w:rsidR="006A2FFB" w:rsidRPr="006A2FFB" w:rsidRDefault="006A2FFB" w:rsidP="006A2FFB">
      <w:pPr>
        <w:spacing w:after="0" w:line="240" w:lineRule="auto"/>
        <w:jc w:val="both"/>
        <w:rPr>
          <w:rFonts w:ascii="Times New Roman" w:hAnsi="Times New Roman" w:cs="Times New Roman"/>
          <w:b/>
          <w:i/>
          <w:iCs/>
          <w:sz w:val="4"/>
          <w:szCs w:val="4"/>
        </w:rPr>
      </w:pPr>
    </w:p>
    <w:p w14:paraId="1364BFF3" w14:textId="552BA8DD" w:rsidR="006A2FFB" w:rsidRDefault="006A2FFB" w:rsidP="006A2FFB">
      <w:pPr>
        <w:spacing w:after="0" w:line="240" w:lineRule="auto"/>
        <w:jc w:val="both"/>
        <w:rPr>
          <w:rFonts w:ascii="Times New Roman" w:hAnsi="Times New Roman" w:cs="Times New Roman"/>
          <w:sz w:val="24"/>
          <w:szCs w:val="24"/>
        </w:rPr>
      </w:pPr>
      <w:r w:rsidRPr="006A2FFB">
        <w:rPr>
          <w:rFonts w:ascii="Times New Roman" w:hAnsi="Times New Roman" w:cs="Times New Roman"/>
          <w:sz w:val="24"/>
          <w:szCs w:val="24"/>
        </w:rPr>
        <w:lastRenderedPageBreak/>
        <w:t xml:space="preserve">The parameters for the Grey Wolf Optimization (GWO), Gorilla Troop Optimizer </w:t>
      </w:r>
      <w:r w:rsidRPr="006A2FFB">
        <w:rPr>
          <w:rFonts w:ascii="Times New Roman" w:hAnsi="Times New Roman" w:cs="Times New Roman"/>
          <w:sz w:val="24"/>
          <w:szCs w:val="24"/>
        </w:rPr>
        <w:t>(GTO), and Artificial Neural Network (ANN) were set as follows</w:t>
      </w:r>
    </w:p>
    <w:p w14:paraId="06FA0F1D" w14:textId="77777777" w:rsidR="006A2FFB" w:rsidRPr="006A2FFB" w:rsidRDefault="006A2FFB" w:rsidP="006A2FFB">
      <w:pPr>
        <w:spacing w:after="0" w:line="240" w:lineRule="auto"/>
        <w:jc w:val="both"/>
        <w:rPr>
          <w:rFonts w:ascii="Times New Roman" w:hAnsi="Times New Roman" w:cs="Times New Roman"/>
          <w:sz w:val="4"/>
          <w:szCs w:val="4"/>
        </w:rPr>
      </w:pPr>
    </w:p>
    <w:p w14:paraId="2AD3AFD2" w14:textId="77777777" w:rsidR="00866267" w:rsidRDefault="00866267" w:rsidP="006A2FFB">
      <w:pPr>
        <w:spacing w:after="0" w:line="240" w:lineRule="auto"/>
        <w:jc w:val="center"/>
        <w:rPr>
          <w:rFonts w:ascii="Times New Roman" w:hAnsi="Times New Roman" w:cs="Times New Roman"/>
          <w:b/>
          <w:sz w:val="24"/>
          <w:szCs w:val="24"/>
        </w:rPr>
        <w:sectPr w:rsidR="00866267" w:rsidSect="00866267">
          <w:type w:val="continuous"/>
          <w:pgSz w:w="12240" w:h="15840"/>
          <w:pgMar w:top="1440" w:right="1440" w:bottom="1440" w:left="1440" w:header="720" w:footer="720" w:gutter="0"/>
          <w:cols w:num="2" w:space="360"/>
          <w:docGrid w:linePitch="360"/>
        </w:sectPr>
      </w:pPr>
    </w:p>
    <w:p w14:paraId="1B2488B3" w14:textId="73700098" w:rsidR="006A2FFB" w:rsidRPr="006A2FFB" w:rsidRDefault="006A2FFB" w:rsidP="006A2FFB">
      <w:pPr>
        <w:spacing w:after="0" w:line="240" w:lineRule="auto"/>
        <w:jc w:val="center"/>
        <w:rPr>
          <w:rFonts w:ascii="Times New Roman" w:hAnsi="Times New Roman" w:cs="Times New Roman"/>
          <w:b/>
          <w:sz w:val="24"/>
          <w:szCs w:val="24"/>
        </w:rPr>
      </w:pPr>
      <w:r w:rsidRPr="006A2FFB">
        <w:rPr>
          <w:rFonts w:ascii="Times New Roman" w:hAnsi="Times New Roman" w:cs="Times New Roman"/>
          <w:b/>
          <w:sz w:val="24"/>
          <w:szCs w:val="24"/>
        </w:rPr>
        <w:t>Table 1:. Parameters settings</w:t>
      </w:r>
    </w:p>
    <w:p w14:paraId="41190022" w14:textId="77777777" w:rsidR="006A2FFB" w:rsidRPr="006A2FFB" w:rsidRDefault="006A2FFB" w:rsidP="006A2FFB">
      <w:pPr>
        <w:spacing w:after="0" w:line="240" w:lineRule="auto"/>
        <w:jc w:val="both"/>
        <w:rPr>
          <w:rFonts w:ascii="Times New Roman" w:hAnsi="Times New Roman" w:cs="Times New Roman"/>
          <w:b/>
          <w:sz w:val="12"/>
          <w:szCs w:val="12"/>
          <w:u w:val="single"/>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6A2FFB" w:rsidRPr="006A2FFB" w14:paraId="48284061" w14:textId="77777777" w:rsidTr="006A2FFB">
        <w:tc>
          <w:tcPr>
            <w:tcW w:w="3080" w:type="dxa"/>
            <w:tcBorders>
              <w:top w:val="single" w:sz="4" w:space="0" w:color="auto"/>
              <w:bottom w:val="single" w:sz="4" w:space="0" w:color="auto"/>
            </w:tcBorders>
          </w:tcPr>
          <w:p w14:paraId="639CF013" w14:textId="77777777" w:rsidR="006A2FFB" w:rsidRPr="006A2FFB" w:rsidRDefault="006A2FFB" w:rsidP="006A2FFB">
            <w:pPr>
              <w:jc w:val="both"/>
              <w:rPr>
                <w:rFonts w:ascii="Times New Roman" w:hAnsi="Times New Roman" w:cs="Times New Roman"/>
                <w:sz w:val="24"/>
                <w:szCs w:val="24"/>
              </w:rPr>
            </w:pPr>
            <w:r w:rsidRPr="006A2FFB">
              <w:rPr>
                <w:rFonts w:ascii="Times New Roman" w:hAnsi="Times New Roman" w:cs="Times New Roman"/>
                <w:b/>
                <w:sz w:val="24"/>
                <w:szCs w:val="24"/>
              </w:rPr>
              <w:t>Grey Wolf Optimization (GWO)</w:t>
            </w:r>
          </w:p>
        </w:tc>
        <w:tc>
          <w:tcPr>
            <w:tcW w:w="3081" w:type="dxa"/>
            <w:tcBorders>
              <w:top w:val="single" w:sz="4" w:space="0" w:color="auto"/>
              <w:bottom w:val="single" w:sz="4" w:space="0" w:color="auto"/>
            </w:tcBorders>
          </w:tcPr>
          <w:p w14:paraId="16B2F9D2" w14:textId="77777777" w:rsidR="006A2FFB" w:rsidRPr="006A2FFB" w:rsidRDefault="006A2FFB" w:rsidP="006A2FFB">
            <w:pPr>
              <w:jc w:val="both"/>
              <w:rPr>
                <w:rFonts w:ascii="Times New Roman" w:hAnsi="Times New Roman" w:cs="Times New Roman"/>
                <w:sz w:val="24"/>
                <w:szCs w:val="24"/>
              </w:rPr>
            </w:pPr>
            <w:r w:rsidRPr="006A2FFB">
              <w:rPr>
                <w:rFonts w:ascii="Times New Roman" w:hAnsi="Times New Roman" w:cs="Times New Roman"/>
                <w:b/>
                <w:sz w:val="24"/>
                <w:szCs w:val="24"/>
              </w:rPr>
              <w:t>Gorilla Troop Optimizer (GTO)</w:t>
            </w:r>
          </w:p>
        </w:tc>
        <w:tc>
          <w:tcPr>
            <w:tcW w:w="3081" w:type="dxa"/>
            <w:tcBorders>
              <w:top w:val="single" w:sz="4" w:space="0" w:color="auto"/>
              <w:bottom w:val="single" w:sz="4" w:space="0" w:color="auto"/>
            </w:tcBorders>
          </w:tcPr>
          <w:p w14:paraId="6B26BCDC" w14:textId="77777777" w:rsidR="006A2FFB" w:rsidRPr="006A2FFB" w:rsidRDefault="006A2FFB" w:rsidP="006A2FFB">
            <w:pPr>
              <w:jc w:val="both"/>
              <w:rPr>
                <w:rFonts w:ascii="Times New Roman" w:hAnsi="Times New Roman" w:cs="Times New Roman"/>
                <w:sz w:val="24"/>
                <w:szCs w:val="24"/>
              </w:rPr>
            </w:pPr>
            <w:r w:rsidRPr="006A2FFB">
              <w:rPr>
                <w:rFonts w:ascii="Times New Roman" w:hAnsi="Times New Roman" w:cs="Times New Roman"/>
                <w:b/>
                <w:sz w:val="24"/>
                <w:szCs w:val="24"/>
              </w:rPr>
              <w:t>Artificial Neural Network (ANN)</w:t>
            </w:r>
          </w:p>
        </w:tc>
      </w:tr>
      <w:tr w:rsidR="006A2FFB" w:rsidRPr="006A2FFB" w14:paraId="087F0C94" w14:textId="77777777" w:rsidTr="006A2FFB">
        <w:tc>
          <w:tcPr>
            <w:tcW w:w="3080" w:type="dxa"/>
            <w:tcBorders>
              <w:top w:val="single" w:sz="4" w:space="0" w:color="auto"/>
            </w:tcBorders>
          </w:tcPr>
          <w:p w14:paraId="4B3A97D6" w14:textId="77777777" w:rsidR="006A2FFB" w:rsidRPr="006A2FFB" w:rsidRDefault="006A2FFB" w:rsidP="006A2FFB">
            <w:pPr>
              <w:jc w:val="both"/>
              <w:rPr>
                <w:rFonts w:ascii="Times New Roman" w:hAnsi="Times New Roman" w:cs="Times New Roman"/>
                <w:sz w:val="24"/>
                <w:szCs w:val="24"/>
              </w:rPr>
            </w:pPr>
            <w:r w:rsidRPr="006A2FFB">
              <w:rPr>
                <w:rFonts w:ascii="Times New Roman" w:hAnsi="Times New Roman" w:cs="Times New Roman"/>
                <w:sz w:val="24"/>
                <w:szCs w:val="24"/>
              </w:rPr>
              <w:t>Population Size: 30 wolves</w:t>
            </w:r>
          </w:p>
        </w:tc>
        <w:tc>
          <w:tcPr>
            <w:tcW w:w="3081" w:type="dxa"/>
            <w:tcBorders>
              <w:top w:val="single" w:sz="4" w:space="0" w:color="auto"/>
            </w:tcBorders>
          </w:tcPr>
          <w:p w14:paraId="21DFDB57" w14:textId="77777777" w:rsidR="006A2FFB" w:rsidRPr="006A2FFB" w:rsidRDefault="006A2FFB" w:rsidP="006A2FFB">
            <w:pPr>
              <w:jc w:val="both"/>
              <w:rPr>
                <w:rFonts w:ascii="Times New Roman" w:hAnsi="Times New Roman" w:cs="Times New Roman"/>
                <w:sz w:val="24"/>
                <w:szCs w:val="24"/>
              </w:rPr>
            </w:pPr>
            <w:r w:rsidRPr="006A2FFB">
              <w:rPr>
                <w:rFonts w:ascii="Times New Roman" w:hAnsi="Times New Roman" w:cs="Times New Roman"/>
                <w:sz w:val="24"/>
                <w:szCs w:val="24"/>
              </w:rPr>
              <w:t>Population Size: 30 gorillas</w:t>
            </w:r>
          </w:p>
        </w:tc>
        <w:tc>
          <w:tcPr>
            <w:tcW w:w="3081" w:type="dxa"/>
            <w:tcBorders>
              <w:top w:val="single" w:sz="4" w:space="0" w:color="auto"/>
            </w:tcBorders>
          </w:tcPr>
          <w:p w14:paraId="23EE4FFB" w14:textId="77777777" w:rsidR="006A2FFB" w:rsidRPr="006A2FFB" w:rsidRDefault="006A2FFB" w:rsidP="006A2FFB">
            <w:pPr>
              <w:jc w:val="both"/>
              <w:rPr>
                <w:rFonts w:ascii="Times New Roman" w:hAnsi="Times New Roman" w:cs="Times New Roman"/>
                <w:sz w:val="24"/>
                <w:szCs w:val="24"/>
              </w:rPr>
            </w:pPr>
            <w:r w:rsidRPr="006A2FFB">
              <w:rPr>
                <w:rFonts w:ascii="Times New Roman" w:hAnsi="Times New Roman" w:cs="Times New Roman"/>
                <w:sz w:val="24"/>
                <w:szCs w:val="24"/>
              </w:rPr>
              <w:t>Input Features: 28</w:t>
            </w:r>
          </w:p>
        </w:tc>
      </w:tr>
      <w:tr w:rsidR="006A2FFB" w:rsidRPr="006A2FFB" w14:paraId="60E36794" w14:textId="77777777" w:rsidTr="006A2FFB">
        <w:tc>
          <w:tcPr>
            <w:tcW w:w="3080" w:type="dxa"/>
          </w:tcPr>
          <w:p w14:paraId="0D124CAE" w14:textId="77777777" w:rsidR="006A2FFB" w:rsidRPr="006A2FFB" w:rsidRDefault="006A2FFB" w:rsidP="006A2FFB">
            <w:pPr>
              <w:jc w:val="both"/>
              <w:rPr>
                <w:rFonts w:ascii="Times New Roman" w:hAnsi="Times New Roman" w:cs="Times New Roman"/>
                <w:sz w:val="24"/>
                <w:szCs w:val="24"/>
              </w:rPr>
            </w:pPr>
            <w:r w:rsidRPr="006A2FFB">
              <w:rPr>
                <w:rFonts w:ascii="Times New Roman" w:hAnsi="Times New Roman" w:cs="Times New Roman"/>
                <w:sz w:val="24"/>
                <w:szCs w:val="24"/>
              </w:rPr>
              <w:t>Maximum Iterations: 100</w:t>
            </w:r>
          </w:p>
        </w:tc>
        <w:tc>
          <w:tcPr>
            <w:tcW w:w="3081" w:type="dxa"/>
          </w:tcPr>
          <w:p w14:paraId="12146A8F" w14:textId="77777777" w:rsidR="006A2FFB" w:rsidRPr="006A2FFB" w:rsidRDefault="006A2FFB" w:rsidP="006A2FFB">
            <w:pPr>
              <w:jc w:val="both"/>
              <w:rPr>
                <w:rFonts w:ascii="Times New Roman" w:hAnsi="Times New Roman" w:cs="Times New Roman"/>
                <w:sz w:val="24"/>
                <w:szCs w:val="24"/>
              </w:rPr>
            </w:pPr>
            <w:r w:rsidRPr="006A2FFB">
              <w:rPr>
                <w:rFonts w:ascii="Times New Roman" w:hAnsi="Times New Roman" w:cs="Times New Roman"/>
                <w:sz w:val="24"/>
                <w:szCs w:val="24"/>
              </w:rPr>
              <w:t>Maximum Iterations: 100</w:t>
            </w:r>
          </w:p>
        </w:tc>
        <w:tc>
          <w:tcPr>
            <w:tcW w:w="3081" w:type="dxa"/>
          </w:tcPr>
          <w:p w14:paraId="34489E08" w14:textId="77777777" w:rsidR="006A2FFB" w:rsidRPr="006A2FFB" w:rsidRDefault="006A2FFB" w:rsidP="006A2FFB">
            <w:pPr>
              <w:jc w:val="both"/>
              <w:rPr>
                <w:rFonts w:ascii="Times New Roman" w:hAnsi="Times New Roman" w:cs="Times New Roman"/>
                <w:sz w:val="24"/>
                <w:szCs w:val="24"/>
              </w:rPr>
            </w:pPr>
            <w:r w:rsidRPr="006A2FFB">
              <w:rPr>
                <w:rFonts w:ascii="Times New Roman" w:hAnsi="Times New Roman" w:cs="Times New Roman"/>
                <w:sz w:val="24"/>
                <w:szCs w:val="24"/>
              </w:rPr>
              <w:t>Hidden Layers: 18</w:t>
            </w:r>
          </w:p>
        </w:tc>
      </w:tr>
      <w:tr w:rsidR="006A2FFB" w:rsidRPr="006A2FFB" w14:paraId="00F27BBB" w14:textId="77777777" w:rsidTr="006A2FFB">
        <w:tc>
          <w:tcPr>
            <w:tcW w:w="3080" w:type="dxa"/>
          </w:tcPr>
          <w:p w14:paraId="0F098E55" w14:textId="77777777" w:rsidR="006A2FFB" w:rsidRPr="006A2FFB" w:rsidRDefault="006A2FFB" w:rsidP="006A2FFB">
            <w:pPr>
              <w:jc w:val="both"/>
              <w:rPr>
                <w:rFonts w:ascii="Times New Roman" w:hAnsi="Times New Roman" w:cs="Times New Roman"/>
                <w:sz w:val="24"/>
                <w:szCs w:val="24"/>
              </w:rPr>
            </w:pPr>
            <w:r w:rsidRPr="006A2FFB">
              <w:rPr>
                <w:rFonts w:ascii="Times New Roman" w:hAnsi="Times New Roman" w:cs="Times New Roman"/>
                <w:sz w:val="24"/>
                <w:szCs w:val="24"/>
              </w:rPr>
              <w:t>Control Parameter (a): Linearly decreased from 2 to 0 over the iterations</w:t>
            </w:r>
          </w:p>
        </w:tc>
        <w:tc>
          <w:tcPr>
            <w:tcW w:w="3081" w:type="dxa"/>
          </w:tcPr>
          <w:p w14:paraId="7CA60620" w14:textId="77777777" w:rsidR="006A2FFB" w:rsidRPr="006A2FFB" w:rsidRDefault="006A2FFB" w:rsidP="006A2FFB">
            <w:pPr>
              <w:jc w:val="both"/>
              <w:rPr>
                <w:rFonts w:ascii="Times New Roman" w:hAnsi="Times New Roman" w:cs="Times New Roman"/>
                <w:sz w:val="24"/>
                <w:szCs w:val="24"/>
              </w:rPr>
            </w:pPr>
            <w:r w:rsidRPr="006A2FFB">
              <w:rPr>
                <w:rFonts w:ascii="Times New Roman" w:hAnsi="Times New Roman" w:cs="Times New Roman"/>
                <w:sz w:val="24"/>
                <w:szCs w:val="24"/>
              </w:rPr>
              <w:t>Random Coefficient (r): Random number between 0 and 1</w:t>
            </w:r>
          </w:p>
        </w:tc>
        <w:tc>
          <w:tcPr>
            <w:tcW w:w="3081" w:type="dxa"/>
          </w:tcPr>
          <w:p w14:paraId="0846031F" w14:textId="77777777" w:rsidR="006A2FFB" w:rsidRPr="006A2FFB" w:rsidRDefault="006A2FFB" w:rsidP="006A2FFB">
            <w:pPr>
              <w:jc w:val="both"/>
              <w:rPr>
                <w:rFonts w:ascii="Times New Roman" w:hAnsi="Times New Roman" w:cs="Times New Roman"/>
                <w:sz w:val="24"/>
                <w:szCs w:val="24"/>
              </w:rPr>
            </w:pPr>
            <w:r w:rsidRPr="006A2FFB">
              <w:rPr>
                <w:rFonts w:ascii="Times New Roman" w:hAnsi="Times New Roman" w:cs="Times New Roman"/>
                <w:sz w:val="24"/>
                <w:szCs w:val="24"/>
              </w:rPr>
              <w:t>Output Layer: 1</w:t>
            </w:r>
          </w:p>
        </w:tc>
      </w:tr>
      <w:tr w:rsidR="006A2FFB" w:rsidRPr="006A2FFB" w14:paraId="259AB9FF" w14:textId="77777777" w:rsidTr="006A2FFB">
        <w:tc>
          <w:tcPr>
            <w:tcW w:w="3080" w:type="dxa"/>
          </w:tcPr>
          <w:p w14:paraId="718162A3" w14:textId="77777777" w:rsidR="006A2FFB" w:rsidRPr="006A2FFB" w:rsidRDefault="006A2FFB" w:rsidP="006A2FFB">
            <w:pPr>
              <w:jc w:val="both"/>
              <w:rPr>
                <w:rFonts w:ascii="Times New Roman" w:hAnsi="Times New Roman" w:cs="Times New Roman"/>
                <w:sz w:val="24"/>
                <w:szCs w:val="24"/>
              </w:rPr>
            </w:pPr>
          </w:p>
        </w:tc>
        <w:tc>
          <w:tcPr>
            <w:tcW w:w="3081" w:type="dxa"/>
          </w:tcPr>
          <w:p w14:paraId="0BB1FFC7" w14:textId="77777777" w:rsidR="006A2FFB" w:rsidRPr="006A2FFB" w:rsidRDefault="006A2FFB" w:rsidP="006A2FFB">
            <w:pPr>
              <w:jc w:val="both"/>
              <w:rPr>
                <w:rFonts w:ascii="Times New Roman" w:hAnsi="Times New Roman" w:cs="Times New Roman"/>
                <w:sz w:val="24"/>
                <w:szCs w:val="24"/>
              </w:rPr>
            </w:pPr>
          </w:p>
        </w:tc>
        <w:tc>
          <w:tcPr>
            <w:tcW w:w="3081" w:type="dxa"/>
          </w:tcPr>
          <w:p w14:paraId="46AE3E59" w14:textId="77777777" w:rsidR="006A2FFB" w:rsidRPr="006A2FFB" w:rsidRDefault="006A2FFB" w:rsidP="006A2FFB">
            <w:pPr>
              <w:jc w:val="both"/>
              <w:rPr>
                <w:rFonts w:ascii="Times New Roman" w:hAnsi="Times New Roman" w:cs="Times New Roman"/>
                <w:sz w:val="24"/>
                <w:szCs w:val="24"/>
              </w:rPr>
            </w:pPr>
            <w:r w:rsidRPr="006A2FFB">
              <w:rPr>
                <w:rFonts w:ascii="Times New Roman" w:hAnsi="Times New Roman" w:cs="Times New Roman"/>
                <w:sz w:val="24"/>
                <w:szCs w:val="24"/>
              </w:rPr>
              <w:t>Learning Rate: Eta   = 0.09</w:t>
            </w:r>
          </w:p>
        </w:tc>
      </w:tr>
      <w:tr w:rsidR="006A2FFB" w:rsidRPr="006A2FFB" w14:paraId="35A63FF8" w14:textId="77777777" w:rsidTr="006A2FFB">
        <w:tc>
          <w:tcPr>
            <w:tcW w:w="3080" w:type="dxa"/>
          </w:tcPr>
          <w:p w14:paraId="3BDE2110" w14:textId="77777777" w:rsidR="006A2FFB" w:rsidRPr="006A2FFB" w:rsidRDefault="006A2FFB" w:rsidP="006A2FFB">
            <w:pPr>
              <w:jc w:val="both"/>
              <w:rPr>
                <w:rFonts w:ascii="Times New Roman" w:hAnsi="Times New Roman" w:cs="Times New Roman"/>
                <w:sz w:val="24"/>
                <w:szCs w:val="24"/>
              </w:rPr>
            </w:pPr>
          </w:p>
        </w:tc>
        <w:tc>
          <w:tcPr>
            <w:tcW w:w="3081" w:type="dxa"/>
          </w:tcPr>
          <w:p w14:paraId="53A729D8" w14:textId="77777777" w:rsidR="006A2FFB" w:rsidRPr="006A2FFB" w:rsidRDefault="006A2FFB" w:rsidP="006A2FFB">
            <w:pPr>
              <w:jc w:val="both"/>
              <w:rPr>
                <w:rFonts w:ascii="Times New Roman" w:hAnsi="Times New Roman" w:cs="Times New Roman"/>
                <w:sz w:val="24"/>
                <w:szCs w:val="24"/>
              </w:rPr>
            </w:pPr>
          </w:p>
        </w:tc>
        <w:tc>
          <w:tcPr>
            <w:tcW w:w="3081" w:type="dxa"/>
          </w:tcPr>
          <w:p w14:paraId="4EFD24CD" w14:textId="77777777" w:rsidR="006A2FFB" w:rsidRPr="006A2FFB" w:rsidRDefault="006A2FFB" w:rsidP="006A2FFB">
            <w:pPr>
              <w:jc w:val="both"/>
              <w:rPr>
                <w:rFonts w:ascii="Times New Roman" w:hAnsi="Times New Roman" w:cs="Times New Roman"/>
                <w:sz w:val="24"/>
                <w:szCs w:val="24"/>
              </w:rPr>
            </w:pPr>
            <w:r w:rsidRPr="006A2FFB">
              <w:rPr>
                <w:rFonts w:ascii="Times New Roman" w:hAnsi="Times New Roman" w:cs="Times New Roman"/>
                <w:sz w:val="24"/>
                <w:szCs w:val="24"/>
              </w:rPr>
              <w:t>Activation Function: Sigmoid activation function for hidden layers (Gain  = 1.0);</w:t>
            </w:r>
          </w:p>
          <w:p w14:paraId="6079A470" w14:textId="77777777" w:rsidR="006A2FFB" w:rsidRPr="006A2FFB" w:rsidRDefault="006A2FFB" w:rsidP="006A2FFB">
            <w:pPr>
              <w:jc w:val="both"/>
              <w:rPr>
                <w:rFonts w:ascii="Times New Roman" w:hAnsi="Times New Roman" w:cs="Times New Roman"/>
                <w:sz w:val="24"/>
                <w:szCs w:val="24"/>
              </w:rPr>
            </w:pPr>
            <w:r w:rsidRPr="006A2FFB">
              <w:rPr>
                <w:rFonts w:ascii="Times New Roman" w:hAnsi="Times New Roman" w:cs="Times New Roman"/>
                <w:sz w:val="24"/>
                <w:szCs w:val="24"/>
              </w:rPr>
              <w:t>Alpha; - momentum factor = 0.6</w:t>
            </w:r>
          </w:p>
        </w:tc>
      </w:tr>
      <w:tr w:rsidR="006A2FFB" w:rsidRPr="006A2FFB" w14:paraId="4C812468" w14:textId="77777777" w:rsidTr="006A2FFB">
        <w:tc>
          <w:tcPr>
            <w:tcW w:w="3080" w:type="dxa"/>
          </w:tcPr>
          <w:p w14:paraId="45F0DA6B" w14:textId="77777777" w:rsidR="006A2FFB" w:rsidRPr="006A2FFB" w:rsidRDefault="006A2FFB" w:rsidP="006A2FFB">
            <w:pPr>
              <w:jc w:val="both"/>
              <w:rPr>
                <w:rFonts w:ascii="Times New Roman" w:hAnsi="Times New Roman" w:cs="Times New Roman"/>
                <w:sz w:val="24"/>
                <w:szCs w:val="24"/>
              </w:rPr>
            </w:pPr>
          </w:p>
        </w:tc>
        <w:tc>
          <w:tcPr>
            <w:tcW w:w="3081" w:type="dxa"/>
          </w:tcPr>
          <w:p w14:paraId="43F82618" w14:textId="77777777" w:rsidR="006A2FFB" w:rsidRPr="006A2FFB" w:rsidRDefault="006A2FFB" w:rsidP="006A2FFB">
            <w:pPr>
              <w:jc w:val="both"/>
              <w:rPr>
                <w:rFonts w:ascii="Times New Roman" w:hAnsi="Times New Roman" w:cs="Times New Roman"/>
                <w:sz w:val="24"/>
                <w:szCs w:val="24"/>
              </w:rPr>
            </w:pPr>
          </w:p>
        </w:tc>
        <w:tc>
          <w:tcPr>
            <w:tcW w:w="3081" w:type="dxa"/>
          </w:tcPr>
          <w:p w14:paraId="21DA3DCA" w14:textId="77777777" w:rsidR="006A2FFB" w:rsidRPr="006A2FFB" w:rsidRDefault="006A2FFB" w:rsidP="006A2FFB">
            <w:pPr>
              <w:jc w:val="both"/>
              <w:rPr>
                <w:rFonts w:ascii="Times New Roman" w:hAnsi="Times New Roman" w:cs="Times New Roman"/>
                <w:sz w:val="24"/>
                <w:szCs w:val="24"/>
              </w:rPr>
            </w:pPr>
            <w:r w:rsidRPr="006A2FFB">
              <w:rPr>
                <w:rFonts w:ascii="Times New Roman" w:hAnsi="Times New Roman" w:cs="Times New Roman"/>
                <w:sz w:val="24"/>
                <w:szCs w:val="24"/>
              </w:rPr>
              <w:t>Training Epochs: 1000 epochs</w:t>
            </w:r>
          </w:p>
        </w:tc>
      </w:tr>
    </w:tbl>
    <w:p w14:paraId="0546911E" w14:textId="77777777" w:rsidR="00866267" w:rsidRDefault="00866267" w:rsidP="006A2FFB">
      <w:pPr>
        <w:spacing w:after="0" w:line="240" w:lineRule="auto"/>
        <w:jc w:val="both"/>
        <w:rPr>
          <w:rFonts w:ascii="Times New Roman" w:hAnsi="Times New Roman" w:cs="Times New Roman"/>
          <w:b/>
          <w:i/>
          <w:iCs/>
          <w:sz w:val="12"/>
          <w:szCs w:val="12"/>
        </w:rPr>
        <w:sectPr w:rsidR="00866267" w:rsidSect="00866267">
          <w:type w:val="continuous"/>
          <w:pgSz w:w="12240" w:h="15840"/>
          <w:pgMar w:top="1440" w:right="1440" w:bottom="1440" w:left="1440" w:header="720" w:footer="720" w:gutter="0"/>
          <w:cols w:space="360"/>
          <w:docGrid w:linePitch="360"/>
        </w:sectPr>
      </w:pPr>
    </w:p>
    <w:p w14:paraId="25C7626E" w14:textId="160CD4A6" w:rsidR="006A2FFB" w:rsidRPr="006A2FFB" w:rsidRDefault="006A2FFB" w:rsidP="006A2FFB">
      <w:pPr>
        <w:spacing w:after="0" w:line="240" w:lineRule="auto"/>
        <w:jc w:val="both"/>
        <w:rPr>
          <w:rFonts w:ascii="Times New Roman" w:hAnsi="Times New Roman" w:cs="Times New Roman"/>
          <w:b/>
          <w:i/>
          <w:iCs/>
          <w:sz w:val="12"/>
          <w:szCs w:val="12"/>
        </w:rPr>
      </w:pPr>
    </w:p>
    <w:p w14:paraId="115E8233" w14:textId="42238A48" w:rsidR="006A2FFB" w:rsidRDefault="006A2FFB" w:rsidP="006A2FFB">
      <w:pPr>
        <w:spacing w:after="0" w:line="240" w:lineRule="auto"/>
        <w:jc w:val="both"/>
        <w:rPr>
          <w:rFonts w:ascii="Times New Roman" w:hAnsi="Times New Roman" w:cs="Times New Roman"/>
          <w:b/>
          <w:i/>
          <w:iCs/>
          <w:sz w:val="24"/>
          <w:szCs w:val="24"/>
        </w:rPr>
      </w:pPr>
      <w:r>
        <w:rPr>
          <w:rFonts w:ascii="Times New Roman" w:hAnsi="Times New Roman" w:cs="Times New Roman"/>
          <w:b/>
          <w:i/>
          <w:iCs/>
          <w:sz w:val="24"/>
          <w:szCs w:val="24"/>
        </w:rPr>
        <w:t>2</w:t>
      </w:r>
      <w:r w:rsidRPr="006A2FFB">
        <w:rPr>
          <w:rFonts w:ascii="Times New Roman" w:hAnsi="Times New Roman" w:cs="Times New Roman"/>
          <w:b/>
          <w:i/>
          <w:iCs/>
          <w:sz w:val="24"/>
          <w:szCs w:val="24"/>
        </w:rPr>
        <w:t>.4. Evaluation Metrics</w:t>
      </w:r>
    </w:p>
    <w:p w14:paraId="7720E7A1" w14:textId="77777777" w:rsidR="006A2FFB" w:rsidRPr="006A2FFB" w:rsidRDefault="006A2FFB" w:rsidP="006A2FFB">
      <w:pPr>
        <w:spacing w:after="0" w:line="240" w:lineRule="auto"/>
        <w:jc w:val="both"/>
        <w:rPr>
          <w:rFonts w:ascii="Times New Roman" w:hAnsi="Times New Roman" w:cs="Times New Roman"/>
          <w:b/>
          <w:i/>
          <w:iCs/>
          <w:sz w:val="10"/>
          <w:szCs w:val="10"/>
        </w:rPr>
      </w:pPr>
    </w:p>
    <w:p w14:paraId="71B59EE3" w14:textId="77777777" w:rsidR="006A2FFB" w:rsidRPr="006A2FFB" w:rsidRDefault="006A2FFB" w:rsidP="006A2FFB">
      <w:pPr>
        <w:spacing w:after="0" w:line="240" w:lineRule="auto"/>
        <w:jc w:val="both"/>
        <w:rPr>
          <w:rFonts w:ascii="Times New Roman" w:hAnsi="Times New Roman" w:cs="Times New Roman"/>
          <w:sz w:val="24"/>
          <w:szCs w:val="24"/>
        </w:rPr>
      </w:pPr>
      <w:r w:rsidRPr="006A2FFB">
        <w:rPr>
          <w:rFonts w:ascii="Times New Roman" w:hAnsi="Times New Roman" w:cs="Times New Roman"/>
          <w:sz w:val="24"/>
          <w:szCs w:val="24"/>
        </w:rPr>
        <w:t>The performance of the load forecasting model was evaluated using the following metrics:</w:t>
      </w:r>
    </w:p>
    <w:p w14:paraId="5F9D6BCA" w14:textId="77777777" w:rsidR="006A2FFB" w:rsidRPr="006A2FFB" w:rsidRDefault="006A2FFB" w:rsidP="006A2FFB">
      <w:pPr>
        <w:spacing w:after="0" w:line="240" w:lineRule="auto"/>
        <w:jc w:val="both"/>
        <w:rPr>
          <w:rFonts w:ascii="Times New Roman" w:hAnsi="Times New Roman" w:cs="Times New Roman"/>
          <w:sz w:val="24"/>
          <w:szCs w:val="24"/>
        </w:rPr>
      </w:pPr>
      <w:r w:rsidRPr="006A2FFB">
        <w:rPr>
          <w:rFonts w:ascii="Times New Roman" w:hAnsi="Times New Roman" w:cs="Times New Roman"/>
          <w:b/>
          <w:sz w:val="24"/>
          <w:szCs w:val="24"/>
        </w:rPr>
        <w:t>1. Mean Absolute Error (MAE):</w:t>
      </w:r>
      <w:r w:rsidRPr="006A2FFB">
        <w:rPr>
          <w:rFonts w:ascii="Times New Roman" w:hAnsi="Times New Roman" w:cs="Times New Roman"/>
          <w:sz w:val="24"/>
          <w:szCs w:val="24"/>
        </w:rPr>
        <w:t xml:space="preserve"> Measures the average magnitude of the errors in the predictions, providing an easily interpretable metric of accuracy.</w:t>
      </w:r>
    </w:p>
    <w:p w14:paraId="353D1201" w14:textId="65D4BF5B" w:rsidR="006A2FFB" w:rsidRPr="006A2FFB" w:rsidRDefault="006A2FFB" w:rsidP="006A2FFB">
      <w:pPr>
        <w:spacing w:after="0" w:line="240" w:lineRule="auto"/>
        <w:jc w:val="both"/>
        <w:rPr>
          <w:rFonts w:ascii="Times New Roman" w:hAnsi="Times New Roman" w:cs="Times New Roman"/>
          <w:sz w:val="24"/>
          <w:szCs w:val="24"/>
        </w:rPr>
      </w:pPr>
      <m:oMathPara>
        <m:oMath>
          <m:r>
            <w:rPr>
              <w:rFonts w:ascii="Cambria Math" w:hAnsi="Cambria Math" w:cs="Times New Roman"/>
              <w:sz w:val="24"/>
              <w:szCs w:val="24"/>
            </w:rPr>
            <m:t xml:space="preserve">MAE =  </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subSup"/>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y</m:t>
                      </m:r>
                    </m:e>
                  </m:acc>
                </m:e>
                <m:sub>
                  <m:r>
                    <w:rPr>
                      <w:rFonts w:ascii="Cambria Math" w:hAnsi="Cambria Math" w:cs="Times New Roman"/>
                      <w:sz w:val="24"/>
                      <w:szCs w:val="24"/>
                    </w:rPr>
                    <m:t>i</m:t>
                  </m:r>
                </m:sub>
              </m:sSub>
              <m:r>
                <w:rPr>
                  <w:rFonts w:ascii="Cambria Math" w:hAnsi="Cambria Math" w:cs="Times New Roman"/>
                  <w:sz w:val="24"/>
                  <w:szCs w:val="24"/>
                </w:rPr>
                <m:t>|</m:t>
              </m:r>
            </m:e>
          </m:nary>
          <m:r>
            <w:rPr>
              <w:rFonts w:ascii="Cambria Math" w:hAnsi="Cambria Math" w:cs="Times New Roman"/>
              <w:sz w:val="24"/>
              <w:szCs w:val="24"/>
            </w:rPr>
            <m:t xml:space="preserve">                      (9)</m:t>
          </m:r>
        </m:oMath>
      </m:oMathPara>
    </w:p>
    <w:p w14:paraId="02E8803E" w14:textId="77777777" w:rsidR="006A2FFB" w:rsidRPr="006A2FFB" w:rsidRDefault="006A2FFB" w:rsidP="006A2FFB">
      <w:pPr>
        <w:spacing w:after="0" w:line="240" w:lineRule="auto"/>
        <w:jc w:val="both"/>
        <w:rPr>
          <w:rFonts w:ascii="Times New Roman" w:hAnsi="Times New Roman" w:cs="Times New Roman"/>
          <w:sz w:val="24"/>
          <w:szCs w:val="24"/>
        </w:rPr>
      </w:pPr>
      <w:r w:rsidRPr="006A2FFB">
        <w:rPr>
          <w:rFonts w:ascii="Times New Roman" w:hAnsi="Times New Roman" w:cs="Times New Roman"/>
          <w:sz w:val="24"/>
          <w:szCs w:val="24"/>
        </w:rPr>
        <w:t>where</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oMath>
      <w:r w:rsidRPr="006A2FFB">
        <w:rPr>
          <w:rFonts w:ascii="Times New Roman" w:hAnsi="Times New Roman" w:cs="Times New Roman"/>
          <w:sz w:val="24"/>
          <w:szCs w:val="24"/>
        </w:rPr>
        <w:t xml:space="preserve"> are the actual values and </w:t>
      </w:r>
      <m:oMath>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y</m:t>
                </m:r>
              </m:e>
            </m:acc>
          </m:e>
          <m:sub>
            <m:r>
              <w:rPr>
                <w:rFonts w:ascii="Cambria Math" w:hAnsi="Cambria Math" w:cs="Times New Roman"/>
                <w:sz w:val="24"/>
                <w:szCs w:val="24"/>
              </w:rPr>
              <m:t>i</m:t>
            </m:r>
          </m:sub>
        </m:sSub>
      </m:oMath>
      <w:r w:rsidRPr="006A2FFB">
        <w:rPr>
          <w:rFonts w:ascii="Times New Roman" w:hAnsi="Times New Roman" w:cs="Times New Roman"/>
          <w:sz w:val="24"/>
          <w:szCs w:val="24"/>
        </w:rPr>
        <w:t xml:space="preserve"> are the predicted values.</w:t>
      </w:r>
    </w:p>
    <w:p w14:paraId="2C8C6FC4" w14:textId="77777777" w:rsidR="006A2FFB" w:rsidRPr="006A2FFB" w:rsidRDefault="006A2FFB" w:rsidP="006A2FFB">
      <w:pPr>
        <w:spacing w:after="0" w:line="240" w:lineRule="auto"/>
        <w:jc w:val="both"/>
        <w:rPr>
          <w:rFonts w:ascii="Times New Roman" w:hAnsi="Times New Roman" w:cs="Times New Roman"/>
          <w:sz w:val="24"/>
          <w:szCs w:val="24"/>
        </w:rPr>
      </w:pPr>
      <w:r w:rsidRPr="006A2FFB">
        <w:rPr>
          <w:rFonts w:ascii="Times New Roman" w:hAnsi="Times New Roman" w:cs="Times New Roman"/>
          <w:sz w:val="24"/>
          <w:szCs w:val="24"/>
        </w:rPr>
        <w:t xml:space="preserve">2. </w:t>
      </w:r>
      <w:r w:rsidRPr="006A2FFB">
        <w:rPr>
          <w:rFonts w:ascii="Times New Roman" w:hAnsi="Times New Roman" w:cs="Times New Roman"/>
          <w:b/>
          <w:sz w:val="24"/>
          <w:szCs w:val="24"/>
        </w:rPr>
        <w:t>Mean Squared Error (MSE):</w:t>
      </w:r>
      <w:r w:rsidRPr="006A2FFB">
        <w:rPr>
          <w:rFonts w:ascii="Times New Roman" w:hAnsi="Times New Roman" w:cs="Times New Roman"/>
          <w:sz w:val="24"/>
          <w:szCs w:val="24"/>
        </w:rPr>
        <w:t xml:space="preserve"> Measures the average of the squares of the errors. This metric gives a higher weight to larger errors, thus </w:t>
      </w:r>
      <w:proofErr w:type="spellStart"/>
      <w:r w:rsidRPr="006A2FFB">
        <w:rPr>
          <w:rFonts w:ascii="Times New Roman" w:hAnsi="Times New Roman" w:cs="Times New Roman"/>
          <w:sz w:val="24"/>
          <w:szCs w:val="24"/>
        </w:rPr>
        <w:t>penalising</w:t>
      </w:r>
      <w:proofErr w:type="spellEnd"/>
      <w:r w:rsidRPr="006A2FFB">
        <w:rPr>
          <w:rFonts w:ascii="Times New Roman" w:hAnsi="Times New Roman" w:cs="Times New Roman"/>
          <w:sz w:val="24"/>
          <w:szCs w:val="24"/>
        </w:rPr>
        <w:t xml:space="preserve"> larger deviations more than smaller ones.</w:t>
      </w:r>
    </w:p>
    <w:p w14:paraId="22A87040" w14:textId="41AB0E70" w:rsidR="006A2FFB" w:rsidRPr="006A2FFB" w:rsidRDefault="006A2FFB" w:rsidP="006A2FFB">
      <w:pPr>
        <w:spacing w:after="0" w:line="240" w:lineRule="auto"/>
        <w:jc w:val="both"/>
        <w:rPr>
          <w:rFonts w:ascii="Times New Roman" w:hAnsi="Times New Roman" w:cs="Times New Roman"/>
          <w:sz w:val="24"/>
          <w:szCs w:val="24"/>
        </w:rPr>
      </w:pPr>
      <m:oMathPara>
        <m:oMath>
          <m:r>
            <w:rPr>
              <w:rFonts w:ascii="Cambria Math" w:hAnsi="Cambria Math" w:cs="Times New Roman"/>
              <w:sz w:val="24"/>
              <w:szCs w:val="24"/>
            </w:rPr>
            <m:t xml:space="preserve">  MSE= </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subSup"/>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p>
                <m:sSupPr>
                  <m:ctrlPr>
                    <w:rPr>
                      <w:rFonts w:ascii="Cambria Math" w:hAnsi="Cambria Math" w:cs="Times New Roman"/>
                      <w:i/>
                      <w:sz w:val="24"/>
                      <w:szCs w:val="24"/>
                    </w:rPr>
                  </m:ctrlPr>
                </m:sSupPr>
                <m:e>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y</m:t>
                          </m:r>
                        </m:e>
                      </m:acc>
                    </m:e>
                    <m:sub>
                      <m:r>
                        <w:rPr>
                          <w:rFonts w:ascii="Cambria Math" w:hAnsi="Cambria Math" w:cs="Times New Roman"/>
                          <w:sz w:val="24"/>
                          <w:szCs w:val="24"/>
                        </w:rPr>
                        <m:t>i</m:t>
                      </m:r>
                    </m:sub>
                  </m:sSub>
                  <m:r>
                    <w:rPr>
                      <w:rFonts w:ascii="Cambria Math" w:hAnsi="Cambria Math" w:cs="Times New Roman"/>
                      <w:sz w:val="24"/>
                      <w:szCs w:val="24"/>
                    </w:rPr>
                    <m:t>)</m:t>
                  </m:r>
                </m:e>
                <m:sup>
                  <m:r>
                    <w:rPr>
                      <w:rFonts w:ascii="Cambria Math" w:hAnsi="Cambria Math" w:cs="Times New Roman"/>
                      <w:sz w:val="24"/>
                      <w:szCs w:val="24"/>
                    </w:rPr>
                    <m:t>2</m:t>
                  </m:r>
                </m:sup>
              </m:sSup>
            </m:e>
          </m:nary>
          <m:r>
            <w:rPr>
              <w:rFonts w:ascii="Cambria Math" w:hAnsi="Cambria Math" w:cs="Times New Roman"/>
              <w:sz w:val="24"/>
              <w:szCs w:val="24"/>
            </w:rPr>
            <m:t xml:space="preserve">                      (10)</m:t>
          </m:r>
        </m:oMath>
      </m:oMathPara>
    </w:p>
    <w:p w14:paraId="32E6FAA7" w14:textId="77777777" w:rsidR="006A2FFB" w:rsidRPr="006A2FFB" w:rsidRDefault="006A2FFB" w:rsidP="006A2FFB">
      <w:pPr>
        <w:spacing w:after="0" w:line="240" w:lineRule="auto"/>
        <w:jc w:val="both"/>
        <w:rPr>
          <w:rFonts w:ascii="Times New Roman" w:hAnsi="Times New Roman" w:cs="Times New Roman"/>
          <w:sz w:val="24"/>
          <w:szCs w:val="24"/>
        </w:rPr>
      </w:pPr>
      <w:r w:rsidRPr="006A2FFB">
        <w:rPr>
          <w:rFonts w:ascii="Times New Roman" w:hAnsi="Times New Roman" w:cs="Times New Roman"/>
          <w:sz w:val="24"/>
          <w:szCs w:val="24"/>
        </w:rPr>
        <w:t xml:space="preserve">3. </w:t>
      </w:r>
      <w:r w:rsidRPr="006A2FFB">
        <w:rPr>
          <w:rFonts w:ascii="Times New Roman" w:hAnsi="Times New Roman" w:cs="Times New Roman"/>
          <w:b/>
          <w:sz w:val="24"/>
          <w:szCs w:val="24"/>
        </w:rPr>
        <w:t>Root Mean Squared Error (RMSE):</w:t>
      </w:r>
      <w:r w:rsidRPr="006A2FFB">
        <w:rPr>
          <w:rFonts w:ascii="Times New Roman" w:hAnsi="Times New Roman" w:cs="Times New Roman"/>
          <w:sz w:val="24"/>
          <w:szCs w:val="24"/>
        </w:rPr>
        <w:t xml:space="preserve"> The square root of the MSE, providing an error metric that is in the same units as the target variable. RMSE is useful for comparing the differences between predicted and actual values.</w:t>
      </w:r>
    </w:p>
    <w:p w14:paraId="622AA35F" w14:textId="7DA36205" w:rsidR="006A2FFB" w:rsidRPr="006A2FFB" w:rsidRDefault="006A2FFB" w:rsidP="006A2FFB">
      <w:pPr>
        <w:spacing w:after="0" w:line="240" w:lineRule="auto"/>
        <w:jc w:val="both"/>
        <w:rPr>
          <w:rFonts w:ascii="Times New Roman" w:hAnsi="Times New Roman" w:cs="Times New Roman"/>
          <w:sz w:val="24"/>
          <w:szCs w:val="24"/>
        </w:rPr>
      </w:pPr>
      <m:oMathPara>
        <m:oMath>
          <m:r>
            <w:rPr>
              <w:rFonts w:ascii="Cambria Math" w:hAnsi="Cambria Math" w:cs="Times New Roman"/>
              <w:sz w:val="24"/>
              <w:szCs w:val="24"/>
            </w:rPr>
            <m:t>RMSE =</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subSup"/>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p>
                    <m:sSupPr>
                      <m:ctrlPr>
                        <w:rPr>
                          <w:rFonts w:ascii="Cambria Math" w:hAnsi="Cambria Math" w:cs="Times New Roman"/>
                          <w:i/>
                          <w:sz w:val="24"/>
                          <w:szCs w:val="24"/>
                        </w:rPr>
                      </m:ctrlPr>
                    </m:sSupPr>
                    <m:e>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y</m:t>
                              </m:r>
                            </m:e>
                          </m:acc>
                        </m:e>
                        <m:sub>
                          <m:r>
                            <w:rPr>
                              <w:rFonts w:ascii="Cambria Math" w:hAnsi="Cambria Math" w:cs="Times New Roman"/>
                              <w:sz w:val="24"/>
                              <w:szCs w:val="24"/>
                            </w:rPr>
                            <m:t>i</m:t>
                          </m:r>
                        </m:sub>
                      </m:sSub>
                      <m:r>
                        <w:rPr>
                          <w:rFonts w:ascii="Cambria Math" w:hAnsi="Cambria Math" w:cs="Times New Roman"/>
                          <w:sz w:val="24"/>
                          <w:szCs w:val="24"/>
                        </w:rPr>
                        <m:t>)</m:t>
                      </m:r>
                    </m:e>
                    <m:sup>
                      <m:r>
                        <w:rPr>
                          <w:rFonts w:ascii="Cambria Math" w:hAnsi="Cambria Math" w:cs="Times New Roman"/>
                          <w:sz w:val="24"/>
                          <w:szCs w:val="24"/>
                        </w:rPr>
                        <m:t>2</m:t>
                      </m:r>
                    </m:sup>
                  </m:sSup>
                </m:e>
              </m:nary>
            </m:e>
          </m:rad>
          <m:r>
            <w:rPr>
              <w:rFonts w:ascii="Cambria Math" w:hAnsi="Cambria Math" w:cs="Times New Roman"/>
              <w:sz w:val="24"/>
              <w:szCs w:val="24"/>
            </w:rPr>
            <m:t xml:space="preserve">                (11)</m:t>
          </m:r>
        </m:oMath>
      </m:oMathPara>
    </w:p>
    <w:p w14:paraId="18CA5106" w14:textId="77777777" w:rsidR="006A2FFB" w:rsidRPr="006A2FFB" w:rsidRDefault="006A2FFB" w:rsidP="006A2FFB">
      <w:pPr>
        <w:spacing w:after="0" w:line="240" w:lineRule="auto"/>
        <w:jc w:val="both"/>
        <w:rPr>
          <w:rFonts w:ascii="Times New Roman" w:hAnsi="Times New Roman" w:cs="Times New Roman"/>
          <w:b/>
          <w:sz w:val="24"/>
          <w:szCs w:val="24"/>
        </w:rPr>
      </w:pPr>
      <w:r w:rsidRPr="006A2FFB">
        <w:rPr>
          <w:rFonts w:ascii="Times New Roman" w:hAnsi="Times New Roman" w:cs="Times New Roman"/>
          <w:b/>
          <w:sz w:val="24"/>
          <w:szCs w:val="24"/>
        </w:rPr>
        <w:t>4. Mean Absolute Percentage Error (MAPE):</w:t>
      </w:r>
    </w:p>
    <w:p w14:paraId="24932108" w14:textId="6C03DDCD" w:rsidR="006A2FFB" w:rsidRPr="006A2FFB" w:rsidRDefault="006A2FFB" w:rsidP="006A2FFB">
      <w:pPr>
        <w:spacing w:after="0" w:line="240" w:lineRule="auto"/>
        <w:jc w:val="both"/>
        <w:rPr>
          <w:rFonts w:ascii="Times New Roman" w:hAnsi="Times New Roman" w:cs="Times New Roman"/>
          <w:sz w:val="24"/>
          <w:szCs w:val="24"/>
        </w:rPr>
      </w:pPr>
      <m:oMathPara>
        <m:oMath>
          <m:r>
            <w:rPr>
              <w:rFonts w:ascii="Cambria Math" w:hAnsi="Cambria Math" w:cs="Times New Roman"/>
              <w:sz w:val="24"/>
              <w:szCs w:val="24"/>
            </w:rPr>
            <m:t xml:space="preserve">   MAPE = </m:t>
          </m:r>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100</m:t>
              </m:r>
            </m:den>
          </m:f>
          <m:r>
            <w:rPr>
              <w:rFonts w:ascii="Cambria Math" w:hAnsi="Cambria Math" w:cs="Times New Roman"/>
              <w:sz w:val="24"/>
              <w:szCs w:val="24"/>
            </w:rPr>
            <m:t xml:space="preserve"> </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y</m:t>
                          </m:r>
                        </m:e>
                      </m:acc>
                    </m:e>
                    <m:sub>
                      <m:r>
                        <w:rPr>
                          <w:rFonts w:ascii="Cambria Math" w:hAnsi="Cambria Math" w:cs="Times New Roman"/>
                          <w:sz w:val="24"/>
                          <w:szCs w:val="24"/>
                        </w:rPr>
                        <m:t>i</m:t>
                      </m:r>
                    </m:sub>
                  </m:sSub>
                </m:num>
                <m:den>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den>
              </m:f>
              <m:r>
                <w:rPr>
                  <w:rFonts w:ascii="Cambria Math" w:hAnsi="Cambria Math" w:cs="Times New Roman"/>
                  <w:sz w:val="24"/>
                  <w:szCs w:val="24"/>
                </w:rPr>
                <m:t>|</m:t>
              </m:r>
            </m:e>
          </m:nary>
          <m:r>
            <w:rPr>
              <w:rFonts w:ascii="Cambria Math" w:hAnsi="Cambria Math" w:cs="Times New Roman"/>
              <w:sz w:val="24"/>
              <w:szCs w:val="24"/>
            </w:rPr>
            <m:t xml:space="preserve">                                 (12)</m:t>
          </m:r>
        </m:oMath>
      </m:oMathPara>
    </w:p>
    <w:p w14:paraId="3B66FF2E" w14:textId="77777777" w:rsidR="006A2FFB" w:rsidRPr="006A2FFB" w:rsidRDefault="006A2FFB" w:rsidP="006A2FFB">
      <w:pPr>
        <w:spacing w:after="0" w:line="240" w:lineRule="auto"/>
        <w:jc w:val="both"/>
        <w:rPr>
          <w:rFonts w:ascii="Times New Roman" w:hAnsi="Times New Roman" w:cs="Times New Roman"/>
          <w:sz w:val="24"/>
          <w:szCs w:val="24"/>
        </w:rPr>
      </w:pPr>
      <w:r w:rsidRPr="006A2FFB">
        <w:rPr>
          <w:rFonts w:ascii="Times New Roman" w:hAnsi="Times New Roman" w:cs="Times New Roman"/>
          <w:sz w:val="24"/>
          <w:szCs w:val="24"/>
        </w:rPr>
        <w:t>MAPE provides a percentage-based measure of forecast accuracy, making it easier to compare across different datasets.</w:t>
      </w:r>
    </w:p>
    <w:p w14:paraId="7958684A" w14:textId="77777777" w:rsidR="006A2FFB" w:rsidRPr="006A2FFB" w:rsidRDefault="006A2FFB" w:rsidP="006A2FFB">
      <w:pPr>
        <w:spacing w:after="0" w:line="240" w:lineRule="auto"/>
        <w:rPr>
          <w:rFonts w:ascii="Times New Roman" w:hAnsi="Times New Roman" w:cs="Times New Roman"/>
          <w:b/>
          <w:sz w:val="24"/>
          <w:szCs w:val="24"/>
        </w:rPr>
      </w:pPr>
      <w:r w:rsidRPr="006A2FFB">
        <w:rPr>
          <w:rFonts w:ascii="Times New Roman" w:eastAsiaTheme="minorEastAsia" w:hAnsi="Times New Roman" w:cs="Times New Roman"/>
          <w:b/>
          <w:sz w:val="24"/>
          <w:szCs w:val="24"/>
        </w:rPr>
        <w:t>5. The Mean Percentage Error (MPE):</w:t>
      </w:r>
    </w:p>
    <w:p w14:paraId="4FA5E441" w14:textId="144D3A96" w:rsidR="006A2FFB" w:rsidRPr="006A2FFB" w:rsidRDefault="006A2FFB" w:rsidP="006A2FFB">
      <w:pPr>
        <w:spacing w:after="0" w:line="240" w:lineRule="auto"/>
        <w:jc w:val="center"/>
        <w:rPr>
          <w:rFonts w:ascii="Times New Roman" w:eastAsiaTheme="minorEastAsia" w:hAnsi="Times New Roman" w:cs="Times New Roman"/>
          <w:sz w:val="24"/>
          <w:szCs w:val="24"/>
        </w:rPr>
      </w:pPr>
      <m:oMath>
        <m:r>
          <w:rPr>
            <w:rFonts w:ascii="Cambria Math" w:hAnsi="Cambria Math" w:cs="Times New Roman"/>
            <w:sz w:val="24"/>
            <w:szCs w:val="24"/>
          </w:rPr>
          <m:t>MPE</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undOvr"/>
            <m:subHide m:val="1"/>
            <m:supHide m:val="1"/>
            <m:ctrlPr>
              <w:rPr>
                <w:rFonts w:ascii="Cambria Math" w:hAnsi="Cambria Math" w:cs="Times New Roman"/>
                <w:sz w:val="24"/>
                <w:szCs w:val="24"/>
              </w:rPr>
            </m:ctrlPr>
          </m:naryPr>
          <m:sub/>
          <m:sup/>
          <m:e>
            <m:f>
              <m:fPr>
                <m:ctrlPr>
                  <w:rPr>
                    <w:rFonts w:ascii="Cambria Math" w:hAnsi="Cambria Math" w:cs="Times New Roman"/>
                    <w:i/>
                    <w:sz w:val="24"/>
                    <w:szCs w:val="24"/>
                  </w:rPr>
                </m:ctrlPr>
              </m:fPr>
              <m:num>
                <m:r>
                  <m:rPr>
                    <m:sty m:val="p"/>
                  </m:rPr>
                  <w:rPr>
                    <w:rFonts w:ascii="Cambria Math" w:hAnsi="Cambria Math" w:cs="Times New Roman"/>
                    <w:sz w:val="24"/>
                    <w:szCs w:val="24"/>
                  </w:rPr>
                  <m:t>(</m:t>
                </m:r>
                <m:r>
                  <w:rPr>
                    <w:rFonts w:ascii="Cambria Math" w:hAnsi="Cambria Math" w:cs="Times New Roman"/>
                    <w:sz w:val="24"/>
                    <w:szCs w:val="24"/>
                  </w:rPr>
                  <m:t>actual</m:t>
                </m:r>
                <m:r>
                  <m:rPr>
                    <m:sty m:val="p"/>
                  </m:rPr>
                  <w:rPr>
                    <w:rFonts w:ascii="Cambria Math" w:hAnsi="Cambria Math" w:cs="Times New Roman"/>
                    <w:sz w:val="24"/>
                    <w:szCs w:val="24"/>
                  </w:rPr>
                  <m:t>-</m:t>
                </m:r>
                <m:r>
                  <w:rPr>
                    <w:rFonts w:ascii="Cambria Math" w:hAnsi="Cambria Math" w:cs="Times New Roman"/>
                    <w:sz w:val="24"/>
                    <w:szCs w:val="24"/>
                  </w:rPr>
                  <m:t>predicted</m:t>
                </m:r>
                <m:r>
                  <m:rPr>
                    <m:sty m:val="p"/>
                  </m:rPr>
                  <w:rPr>
                    <w:rFonts w:ascii="Cambria Math" w:hAnsi="Cambria Math" w:cs="Times New Roman"/>
                    <w:sz w:val="24"/>
                    <w:szCs w:val="24"/>
                  </w:rPr>
                  <m:t>)</m:t>
                </m:r>
              </m:num>
              <m:den>
                <m:r>
                  <w:rPr>
                    <w:rFonts w:ascii="Cambria Math" w:hAnsi="Cambria Math" w:cs="Times New Roman"/>
                    <w:sz w:val="24"/>
                    <w:szCs w:val="24"/>
                  </w:rPr>
                  <m:t>actual</m:t>
                </m:r>
              </m:den>
            </m:f>
          </m:e>
        </m:nary>
        <m:r>
          <m:rPr>
            <m:sty m:val="p"/>
          </m:rPr>
          <w:rPr>
            <w:rFonts w:ascii="Cambria Math" w:hAnsi="Cambria Math" w:cs="Times New Roman"/>
            <w:sz w:val="24"/>
            <w:szCs w:val="24"/>
          </w:rPr>
          <m:t xml:space="preserve"> ×</m:t>
        </m:r>
        <m:f>
          <m:fPr>
            <m:ctrlPr>
              <w:rPr>
                <w:rFonts w:ascii="Cambria Math" w:hAnsi="Cambria Math" w:cs="Times New Roman"/>
                <w:sz w:val="24"/>
                <w:szCs w:val="24"/>
              </w:rPr>
            </m:ctrlPr>
          </m:fPr>
          <m:num>
            <m:r>
              <m:rPr>
                <m:sty m:val="p"/>
              </m:rPr>
              <w:rPr>
                <w:rFonts w:ascii="Cambria Math" w:hAnsi="Cambria Math" w:cs="Times New Roman"/>
                <w:sz w:val="24"/>
                <w:szCs w:val="24"/>
              </w:rPr>
              <m:t>100</m:t>
            </m:r>
          </m:num>
          <m:den>
            <m:r>
              <m:rPr>
                <m:sty m:val="p"/>
              </m:rPr>
              <w:rPr>
                <w:rFonts w:ascii="Cambria Math" w:hAnsi="Cambria Math" w:cs="Times New Roman"/>
                <w:sz w:val="24"/>
                <w:szCs w:val="24"/>
              </w:rPr>
              <m:t>1</m:t>
            </m:r>
          </m:den>
        </m:f>
      </m:oMath>
      <w:r w:rsidRPr="006A2FFB">
        <w:rPr>
          <w:rFonts w:ascii="Times New Roman" w:eastAsiaTheme="minorEastAsia" w:hAnsi="Times New Roman" w:cs="Times New Roman"/>
          <w:sz w:val="24"/>
          <w:szCs w:val="24"/>
        </w:rPr>
        <w:tab/>
      </w:r>
      <w:r w:rsidRPr="006A2FFB">
        <w:rPr>
          <w:rFonts w:ascii="Times New Roman" w:eastAsiaTheme="minorEastAsia" w:hAnsi="Times New Roman" w:cs="Times New Roman"/>
          <w:sz w:val="24"/>
          <w:szCs w:val="24"/>
        </w:rPr>
        <w:tab/>
      </w:r>
      <w:r w:rsidRPr="006A2FFB">
        <w:rPr>
          <w:rFonts w:ascii="Times New Roman" w:eastAsiaTheme="minorEastAsia" w:hAnsi="Times New Roman" w:cs="Times New Roman"/>
          <w:sz w:val="24"/>
          <w:szCs w:val="24"/>
        </w:rPr>
        <w:tab/>
      </w:r>
      <w:r w:rsidRPr="006A2FFB">
        <w:rPr>
          <w:rFonts w:ascii="Times New Roman" w:eastAsiaTheme="minorEastAsia" w:hAnsi="Times New Roman" w:cs="Times New Roman"/>
          <w:sz w:val="24"/>
          <w:szCs w:val="24"/>
        </w:rPr>
        <w:tab/>
      </w:r>
      <w:r w:rsidRPr="006A2FFB">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866267">
        <w:rPr>
          <w:rFonts w:ascii="Times New Roman" w:eastAsiaTheme="minorEastAsia" w:hAnsi="Times New Roman" w:cs="Times New Roman"/>
          <w:sz w:val="24"/>
          <w:szCs w:val="24"/>
        </w:rPr>
        <w:t xml:space="preserve">              </w:t>
      </w:r>
      <w:r w:rsidRPr="006A2FFB">
        <w:rPr>
          <w:rFonts w:ascii="Times New Roman" w:eastAsiaTheme="minorEastAsia" w:hAnsi="Times New Roman" w:cs="Times New Roman"/>
          <w:sz w:val="24"/>
          <w:szCs w:val="24"/>
        </w:rPr>
        <w:t>(14)</w:t>
      </w:r>
    </w:p>
    <w:p w14:paraId="2A3277BE" w14:textId="77777777" w:rsidR="006A2FFB" w:rsidRPr="006A2FFB" w:rsidRDefault="006A2FFB" w:rsidP="006A2FFB">
      <w:pPr>
        <w:spacing w:after="0" w:line="240" w:lineRule="auto"/>
        <w:rPr>
          <w:rFonts w:ascii="Times New Roman" w:hAnsi="Times New Roman" w:cs="Times New Roman"/>
          <w:b/>
          <w:sz w:val="24"/>
          <w:szCs w:val="24"/>
        </w:rPr>
      </w:pPr>
      <w:r w:rsidRPr="006A2FFB">
        <w:rPr>
          <w:rFonts w:ascii="Times New Roman" w:eastAsiaTheme="minorEastAsia" w:hAnsi="Times New Roman" w:cs="Times New Roman"/>
          <w:b/>
          <w:sz w:val="24"/>
          <w:szCs w:val="24"/>
        </w:rPr>
        <w:t>6. Accuracy percentage (AP)</w:t>
      </w:r>
    </w:p>
    <w:p w14:paraId="6D287D9A" w14:textId="16A970F3" w:rsidR="006A2FFB" w:rsidRPr="006A2FFB" w:rsidRDefault="006A2FFB" w:rsidP="006A2FFB">
      <w:pPr>
        <w:spacing w:after="0" w:line="240" w:lineRule="auto"/>
        <w:ind w:right="206"/>
        <w:jc w:val="center"/>
        <w:rPr>
          <w:rFonts w:ascii="Times New Roman" w:hAnsi="Times New Roman" w:cs="Times New Roman"/>
          <w:sz w:val="24"/>
          <w:szCs w:val="24"/>
        </w:rPr>
      </w:pPr>
      <m:oMath>
        <m:r>
          <w:rPr>
            <w:rFonts w:ascii="Cambria Math" w:hAnsi="Cambria Math" w:cs="Times New Roman"/>
            <w:sz w:val="24"/>
            <w:szCs w:val="24"/>
          </w:rPr>
          <m:t xml:space="preserve">Accuracy % = </m:t>
        </m:r>
        <m:d>
          <m:dPr>
            <m:ctrlPr>
              <w:rPr>
                <w:rFonts w:ascii="Cambria Math" w:hAnsi="Cambria Math" w:cs="Times New Roman"/>
                <w:i/>
                <w:sz w:val="24"/>
                <w:szCs w:val="24"/>
              </w:rPr>
            </m:ctrlPr>
          </m:dPr>
          <m:e>
            <m:r>
              <w:rPr>
                <w:rFonts w:ascii="Cambria Math" w:hAnsi="Cambria Math" w:cs="Times New Roman"/>
                <w:sz w:val="24"/>
                <w:szCs w:val="24"/>
              </w:rPr>
              <m:t>1 - MASE</m:t>
            </m:r>
          </m:e>
        </m:d>
        <m:r>
          <w:rPr>
            <w:rFonts w:ascii="Cambria Math" w:hAnsi="Cambria Math" w:cs="Times New Roman"/>
            <w:sz w:val="24"/>
            <w:szCs w:val="24"/>
          </w:rPr>
          <m:t xml:space="preserve">*100    </m:t>
        </m:r>
      </m:oMath>
      <w:r w:rsidRPr="006A2FFB">
        <w:rPr>
          <w:rFonts w:ascii="Times New Roman" w:eastAsiaTheme="minorEastAsia" w:hAnsi="Times New Roman" w:cs="Times New Roman"/>
          <w:sz w:val="24"/>
          <w:szCs w:val="24"/>
        </w:rPr>
        <w:t>(15)</w:t>
      </w:r>
    </w:p>
    <w:p w14:paraId="45676505" w14:textId="77777777" w:rsidR="006A2FFB" w:rsidRPr="006A2FFB" w:rsidRDefault="006A2FFB" w:rsidP="006A2FFB">
      <w:pPr>
        <w:spacing w:after="0" w:line="240" w:lineRule="auto"/>
        <w:rPr>
          <w:rFonts w:ascii="Times New Roman" w:hAnsi="Times New Roman" w:cs="Times New Roman"/>
          <w:b/>
          <w:sz w:val="24"/>
          <w:szCs w:val="24"/>
        </w:rPr>
      </w:pPr>
      <w:r w:rsidRPr="006A2FFB">
        <w:rPr>
          <w:rFonts w:ascii="Times New Roman" w:eastAsiaTheme="minorEastAsia" w:hAnsi="Times New Roman" w:cs="Times New Roman"/>
          <w:b/>
          <w:sz w:val="24"/>
          <w:szCs w:val="24"/>
        </w:rPr>
        <w:t>7. Thiel’s U Statistic (U)</w:t>
      </w:r>
    </w:p>
    <w:p w14:paraId="2A9B5632" w14:textId="51F17682" w:rsidR="006A2FFB" w:rsidRPr="006A2FFB" w:rsidRDefault="006A2FFB" w:rsidP="006A2FFB">
      <w:pPr>
        <w:spacing w:after="0" w:line="240" w:lineRule="auto"/>
        <w:jc w:val="center"/>
        <w:rPr>
          <w:rFonts w:ascii="Times New Roman" w:hAnsi="Times New Roman" w:cs="Times New Roman"/>
          <w:sz w:val="24"/>
          <w:szCs w:val="24"/>
        </w:rPr>
      </w:pPr>
      <m:oMath>
        <m:r>
          <w:rPr>
            <w:rFonts w:ascii="Cambria Math" w:hAnsi="Cambria Math" w:cs="Times New Roman"/>
            <w:sz w:val="24"/>
            <w:szCs w:val="24"/>
          </w:rPr>
          <m:t xml:space="preserve">U = </m:t>
        </m:r>
        <m:rad>
          <m:radPr>
            <m:degHide m:val="1"/>
            <m:ctrlPr>
              <w:rPr>
                <w:rFonts w:ascii="Cambria Math" w:hAnsi="Cambria Math" w:cs="Times New Roman"/>
                <w:i/>
                <w:sz w:val="24"/>
                <w:szCs w:val="24"/>
              </w:rPr>
            </m:ctrlPr>
          </m:radPr>
          <m:deg/>
          <m:e>
            <m:d>
              <m:dPr>
                <m:ctrlPr>
                  <w:rPr>
                    <w:rFonts w:ascii="Cambria Math" w:hAnsi="Cambria Math" w:cs="Times New Roman"/>
                    <w:i/>
                    <w:sz w:val="24"/>
                    <w:szCs w:val="24"/>
                  </w:rPr>
                </m:ctrlPr>
              </m:dPr>
              <m:e>
                <m:f>
                  <m:fPr>
                    <m:ctrlPr>
                      <w:rPr>
                        <w:rFonts w:ascii="Cambria Math" w:hAnsi="Cambria Math" w:cs="Times New Roman"/>
                        <w:i/>
                        <w:sz w:val="24"/>
                        <w:szCs w:val="24"/>
                      </w:rPr>
                    </m:ctrlPr>
                  </m:fPr>
                  <m:num>
                    <m:nary>
                      <m:naryPr>
                        <m:chr m:val="∑"/>
                        <m:limLoc m:val="undOvr"/>
                        <m:ctrlPr>
                          <w:rPr>
                            <w:rFonts w:ascii="Cambria Math" w:hAnsi="Cambria Math" w:cs="Times New Roman"/>
                            <w:i/>
                            <w:sz w:val="24"/>
                            <w:szCs w:val="24"/>
                          </w:rPr>
                        </m:ctrlPr>
                      </m:naryPr>
                      <m:sub>
                        <m:r>
                          <w:rPr>
                            <w:rFonts w:ascii="Cambria Math" w:hAnsi="Cambria Math" w:cs="Times New Roman"/>
                            <w:sz w:val="24"/>
                            <w:szCs w:val="24"/>
                          </w:rPr>
                          <m:t>t=1</m:t>
                        </m:r>
                      </m:sub>
                      <m:sup>
                        <m:r>
                          <w:rPr>
                            <w:rFonts w:ascii="Cambria Math" w:hAnsi="Cambria Math" w:cs="Times New Roman"/>
                            <w:sz w:val="24"/>
                            <w:szCs w:val="24"/>
                          </w:rPr>
                          <m:t>n</m:t>
                        </m:r>
                      </m:sup>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 xml:space="preserve"> - </m:t>
                        </m:r>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e>
                        </m:acc>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e>
                    </m:nary>
                  </m:num>
                  <m:den>
                    <m:nary>
                      <m:naryPr>
                        <m:chr m:val="∑"/>
                        <m:limLoc m:val="subSup"/>
                        <m:ctrlPr>
                          <w:rPr>
                            <w:rFonts w:ascii="Cambria Math" w:hAnsi="Cambria Math" w:cs="Times New Roman"/>
                            <w:i/>
                            <w:sz w:val="24"/>
                            <w:szCs w:val="24"/>
                          </w:rPr>
                        </m:ctrlPr>
                      </m:naryPr>
                      <m:sub>
                        <m:r>
                          <w:rPr>
                            <w:rFonts w:ascii="Cambria Math" w:hAnsi="Cambria Math" w:cs="Times New Roman"/>
                            <w:sz w:val="24"/>
                            <w:szCs w:val="24"/>
                          </w:rPr>
                          <m:t>t=1</m:t>
                        </m:r>
                      </m:sub>
                      <m:sup>
                        <m:r>
                          <w:rPr>
                            <w:rFonts w:ascii="Cambria Math" w:hAnsi="Cambria Math" w:cs="Times New Roman"/>
                            <w:sz w:val="24"/>
                            <w:szCs w:val="24"/>
                          </w:rPr>
                          <m:t>n</m:t>
                        </m:r>
                      </m:sup>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t-1</m:t>
                            </m:r>
                          </m:sub>
                        </m:sSub>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e>
                    </m:nary>
                  </m:den>
                </m:f>
              </m:e>
            </m:d>
          </m:e>
        </m:rad>
      </m:oMath>
      <w:r w:rsidRPr="006A2FFB">
        <w:rPr>
          <w:rFonts w:ascii="Times New Roman" w:eastAsiaTheme="minorEastAsia" w:hAnsi="Times New Roman" w:cs="Times New Roman"/>
          <w:sz w:val="24"/>
          <w:szCs w:val="24"/>
        </w:rPr>
        <w:t xml:space="preserve">   </w:t>
      </w:r>
      <w:r w:rsidR="00866267">
        <w:rPr>
          <w:rFonts w:ascii="Times New Roman" w:eastAsiaTheme="minorEastAsia" w:hAnsi="Times New Roman" w:cs="Times New Roman"/>
          <w:sz w:val="24"/>
          <w:szCs w:val="24"/>
        </w:rPr>
        <w:t xml:space="preserve">                    </w:t>
      </w:r>
      <w:r w:rsidRPr="006A2FFB">
        <w:rPr>
          <w:rFonts w:ascii="Times New Roman" w:eastAsiaTheme="minorEastAsia" w:hAnsi="Times New Roman" w:cs="Times New Roman"/>
          <w:sz w:val="24"/>
          <w:szCs w:val="24"/>
        </w:rPr>
        <w:t xml:space="preserve"> (16)</w:t>
      </w:r>
    </w:p>
    <w:p w14:paraId="24468CCA" w14:textId="77777777" w:rsidR="006A2FFB" w:rsidRPr="006A2FFB" w:rsidRDefault="006A2FFB" w:rsidP="006A2FFB">
      <w:pPr>
        <w:spacing w:after="0" w:line="240" w:lineRule="auto"/>
        <w:rPr>
          <w:rFonts w:ascii="Times New Roman" w:hAnsi="Times New Roman" w:cs="Times New Roman"/>
          <w:b/>
          <w:sz w:val="24"/>
          <w:szCs w:val="24"/>
        </w:rPr>
      </w:pPr>
      <w:r w:rsidRPr="006A2FFB">
        <w:rPr>
          <w:rFonts w:ascii="Times New Roman" w:eastAsiaTheme="minorEastAsia" w:hAnsi="Times New Roman" w:cs="Times New Roman"/>
          <w:b/>
          <w:sz w:val="24"/>
          <w:szCs w:val="24"/>
        </w:rPr>
        <w:t>8. Coefficient of Determination (</w:t>
      </w: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w:r w:rsidRPr="006A2FFB">
        <w:rPr>
          <w:rFonts w:ascii="Times New Roman" w:eastAsiaTheme="minorEastAsia" w:hAnsi="Times New Roman" w:cs="Times New Roman"/>
          <w:b/>
          <w:sz w:val="24"/>
          <w:szCs w:val="24"/>
        </w:rPr>
        <w:t>)</w:t>
      </w:r>
    </w:p>
    <w:p w14:paraId="61E9301B" w14:textId="3FAB4CD1" w:rsidR="006A2FFB" w:rsidRDefault="00C06686" w:rsidP="00866267">
      <w:pPr>
        <w:spacing w:after="0" w:line="240" w:lineRule="auto"/>
        <w:ind w:right="11"/>
        <w:jc w:val="both"/>
        <w:rPr>
          <w:rFonts w:ascii="Times New Roman"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m:rPr>
            <m:sty m:val="p"/>
          </m:rPr>
          <w:rPr>
            <w:rFonts w:ascii="Cambria Math" w:hAnsi="Cambria Math" w:cs="Times New Roman"/>
            <w:sz w:val="24"/>
            <w:szCs w:val="24"/>
          </w:rPr>
          <m:t xml:space="preserve"> = 1 - </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nary>
                  <m:naryPr>
                    <m:chr m:val="∑"/>
                    <m:limLoc m:val="undOvr"/>
                    <m:subHide m:val="1"/>
                    <m:supHide m:val="1"/>
                    <m:ctrlPr>
                      <w:rPr>
                        <w:rFonts w:ascii="Cambria Math" w:hAnsi="Cambria Math" w:cs="Times New Roman"/>
                        <w:sz w:val="24"/>
                        <w:szCs w:val="24"/>
                      </w:rPr>
                    </m:ctrlPr>
                  </m:naryPr>
                  <m:sub/>
                  <m:sup/>
                  <m:e>
                    <m:d>
                      <m:dPr>
                        <m:ctrlPr>
                          <w:rPr>
                            <w:rFonts w:ascii="Cambria Math" w:hAnsi="Cambria Math" w:cs="Times New Roman"/>
                            <w:sz w:val="24"/>
                            <w:szCs w:val="24"/>
                          </w:rPr>
                        </m:ctrlPr>
                      </m:dPr>
                      <m:e>
                        <m:r>
                          <w:rPr>
                            <w:rFonts w:ascii="Cambria Math" w:hAnsi="Cambria Math" w:cs="Times New Roman"/>
                            <w:sz w:val="24"/>
                            <w:szCs w:val="24"/>
                          </w:rPr>
                          <m:t>actual</m:t>
                        </m:r>
                        <m:r>
                          <m:rPr>
                            <m:sty m:val="p"/>
                          </m:rPr>
                          <w:rPr>
                            <w:rFonts w:ascii="Cambria Math" w:hAnsi="Cambria Math" w:cs="Times New Roman"/>
                            <w:sz w:val="24"/>
                            <w:szCs w:val="24"/>
                          </w:rPr>
                          <m:t xml:space="preserve"> - </m:t>
                        </m:r>
                        <m:r>
                          <w:rPr>
                            <w:rFonts w:ascii="Cambria Math" w:hAnsi="Cambria Math" w:cs="Times New Roman"/>
                            <w:sz w:val="24"/>
                            <w:szCs w:val="24"/>
                          </w:rPr>
                          <m:t>predicted</m:t>
                        </m:r>
                      </m:e>
                    </m:d>
                  </m:e>
                </m:nary>
              </m:e>
              <m:sup>
                <m:r>
                  <m:rPr>
                    <m:sty m:val="p"/>
                  </m:rPr>
                  <w:rPr>
                    <w:rFonts w:ascii="Cambria Math" w:hAnsi="Cambria Math" w:cs="Times New Roman"/>
                    <w:sz w:val="24"/>
                    <w:szCs w:val="24"/>
                  </w:rPr>
                  <m:t>2</m:t>
                </m:r>
              </m:sup>
            </m:sSup>
          </m:num>
          <m:den>
            <m:sSup>
              <m:sSupPr>
                <m:ctrlPr>
                  <w:rPr>
                    <w:rFonts w:ascii="Cambria Math" w:hAnsi="Cambria Math" w:cs="Times New Roman"/>
                    <w:sz w:val="24"/>
                    <w:szCs w:val="24"/>
                  </w:rPr>
                </m:ctrlPr>
              </m:sSupPr>
              <m:e>
                <m:nary>
                  <m:naryPr>
                    <m:chr m:val="∑"/>
                    <m:limLoc m:val="undOvr"/>
                    <m:subHide m:val="1"/>
                    <m:supHide m:val="1"/>
                    <m:ctrlPr>
                      <w:rPr>
                        <w:rFonts w:ascii="Cambria Math" w:hAnsi="Cambria Math" w:cs="Times New Roman"/>
                        <w:sz w:val="24"/>
                        <w:szCs w:val="24"/>
                      </w:rPr>
                    </m:ctrlPr>
                  </m:naryPr>
                  <m:sub/>
                  <m:sup/>
                  <m:e>
                    <m:r>
                      <m:rPr>
                        <m:sty m:val="p"/>
                      </m:rPr>
                      <w:rPr>
                        <w:rFonts w:ascii="Cambria Math" w:hAnsi="Cambria Math" w:cs="Times New Roman"/>
                        <w:sz w:val="24"/>
                        <w:szCs w:val="24"/>
                      </w:rPr>
                      <m:t>(</m:t>
                    </m:r>
                    <m:r>
                      <w:rPr>
                        <w:rFonts w:ascii="Cambria Math" w:hAnsi="Cambria Math" w:cs="Times New Roman"/>
                        <w:sz w:val="24"/>
                        <w:szCs w:val="24"/>
                      </w:rPr>
                      <m:t>actual</m:t>
                    </m:r>
                    <m:r>
                      <m:rPr>
                        <m:sty m:val="p"/>
                      </m:rPr>
                      <w:rPr>
                        <w:rFonts w:ascii="Cambria Math" w:hAnsi="Cambria Math" w:cs="Times New Roman"/>
                        <w:sz w:val="24"/>
                        <w:szCs w:val="24"/>
                      </w:rPr>
                      <m:t xml:space="preserve"> - </m:t>
                    </m:r>
                    <m:r>
                      <w:rPr>
                        <w:rFonts w:ascii="Cambria Math" w:hAnsi="Cambria Math" w:cs="Times New Roman"/>
                        <w:sz w:val="24"/>
                        <w:szCs w:val="24"/>
                      </w:rPr>
                      <m:t>mean</m:t>
                    </m:r>
                    <m:r>
                      <m:rPr>
                        <m:sty m:val="p"/>
                      </m:rPr>
                      <w:rPr>
                        <w:rFonts w:ascii="Cambria Math" w:hAnsi="Cambria Math" w:cs="Times New Roman"/>
                        <w:sz w:val="24"/>
                        <w:szCs w:val="24"/>
                      </w:rPr>
                      <m:t>(</m:t>
                    </m:r>
                    <m:r>
                      <w:rPr>
                        <w:rFonts w:ascii="Cambria Math" w:hAnsi="Cambria Math" w:cs="Times New Roman"/>
                        <w:sz w:val="24"/>
                        <w:szCs w:val="24"/>
                      </w:rPr>
                      <m:t>actual</m:t>
                    </m:r>
                    <m:r>
                      <m:rPr>
                        <m:sty m:val="p"/>
                      </m:rPr>
                      <w:rPr>
                        <w:rFonts w:ascii="Cambria Math" w:hAnsi="Cambria Math" w:cs="Times New Roman"/>
                        <w:sz w:val="24"/>
                        <w:szCs w:val="24"/>
                      </w:rPr>
                      <m:t>)</m:t>
                    </m:r>
                  </m:e>
                </m:nary>
              </m:e>
              <m:sup>
                <m:r>
                  <m:rPr>
                    <m:sty m:val="p"/>
                  </m:rPr>
                  <w:rPr>
                    <w:rFonts w:ascii="Cambria Math" w:hAnsi="Cambria Math" w:cs="Times New Roman"/>
                    <w:sz w:val="24"/>
                    <w:szCs w:val="24"/>
                  </w:rPr>
                  <m:t>2</m:t>
                </m:r>
              </m:sup>
            </m:sSup>
          </m:den>
        </m:f>
        <m:r>
          <m:rPr>
            <m:sty m:val="p"/>
          </m:rPr>
          <w:rPr>
            <w:rFonts w:ascii="Cambria Math" w:hAnsi="Cambria Math" w:cs="Times New Roman"/>
            <w:sz w:val="24"/>
            <w:szCs w:val="24"/>
          </w:rPr>
          <m:t xml:space="preserve">         (17)</m:t>
        </m:r>
      </m:oMath>
      <w:r w:rsidR="006A2FFB" w:rsidRPr="006A2FFB">
        <w:rPr>
          <w:rFonts w:ascii="Times New Roman" w:eastAsiaTheme="minorEastAsia" w:hAnsi="Times New Roman" w:cs="Times New Roman"/>
          <w:sz w:val="24"/>
          <w:szCs w:val="24"/>
        </w:rPr>
        <w:t xml:space="preserve">       </w:t>
      </w:r>
      <w:r w:rsidR="006A2FFB" w:rsidRPr="006A2FFB">
        <w:rPr>
          <w:rFonts w:ascii="Times New Roman" w:hAnsi="Times New Roman" w:cs="Times New Roman"/>
          <w:sz w:val="24"/>
          <w:szCs w:val="24"/>
        </w:rPr>
        <w:t xml:space="preserve">These metrics collectively provide a comprehensive assessment of the model’s performance, capturing different aspects of </w:t>
      </w:r>
      <w:r w:rsidR="006A2FFB" w:rsidRPr="006A2FFB">
        <w:rPr>
          <w:rFonts w:ascii="Times New Roman" w:hAnsi="Times New Roman" w:cs="Times New Roman"/>
          <w:sz w:val="24"/>
          <w:szCs w:val="24"/>
        </w:rPr>
        <w:lastRenderedPageBreak/>
        <w:t xml:space="preserve">forecast accuracy and error magnitude. The hybrid GWO-GTO </w:t>
      </w:r>
      <w:r w:rsidR="00866267">
        <w:rPr>
          <w:rFonts w:ascii="Times New Roman" w:hAnsi="Times New Roman" w:cs="Times New Roman"/>
          <w:sz w:val="24"/>
          <w:szCs w:val="24"/>
        </w:rPr>
        <w:t>optimized</w:t>
      </w:r>
      <w:r w:rsidR="006A2FFB" w:rsidRPr="006A2FFB">
        <w:rPr>
          <w:rFonts w:ascii="Times New Roman" w:hAnsi="Times New Roman" w:cs="Times New Roman"/>
          <w:sz w:val="24"/>
          <w:szCs w:val="24"/>
        </w:rPr>
        <w:t xml:space="preserve"> ANN is expected to </w:t>
      </w:r>
      <w:r w:rsidR="00866267">
        <w:rPr>
          <w:rFonts w:ascii="Times New Roman" w:hAnsi="Times New Roman" w:cs="Times New Roman"/>
          <w:sz w:val="24"/>
          <w:szCs w:val="24"/>
        </w:rPr>
        <w:t>minimize</w:t>
      </w:r>
      <w:r w:rsidR="006A2FFB" w:rsidRPr="006A2FFB">
        <w:rPr>
          <w:rFonts w:ascii="Times New Roman" w:hAnsi="Times New Roman" w:cs="Times New Roman"/>
          <w:sz w:val="24"/>
          <w:szCs w:val="24"/>
        </w:rPr>
        <w:t xml:space="preserve"> these error metrics, demonstrating its effectiveness in short-term load forecasting.</w:t>
      </w:r>
    </w:p>
    <w:p w14:paraId="73E2B3BF" w14:textId="77777777" w:rsidR="006A2FFB" w:rsidRPr="006A2FFB" w:rsidRDefault="006A2FFB" w:rsidP="006A2FFB">
      <w:pPr>
        <w:spacing w:after="0" w:line="240" w:lineRule="auto"/>
        <w:jc w:val="both"/>
        <w:rPr>
          <w:rFonts w:ascii="Times New Roman" w:hAnsi="Times New Roman" w:cs="Times New Roman"/>
          <w:sz w:val="4"/>
          <w:szCs w:val="4"/>
        </w:rPr>
      </w:pPr>
    </w:p>
    <w:p w14:paraId="0E6C265A" w14:textId="66080B22" w:rsidR="006A2FFB" w:rsidRPr="00866267" w:rsidRDefault="006A2FFB" w:rsidP="006A2FFB">
      <w:pPr>
        <w:spacing w:after="0" w:line="240" w:lineRule="auto"/>
        <w:jc w:val="both"/>
        <w:rPr>
          <w:rFonts w:ascii="Times New Roman" w:hAnsi="Times New Roman" w:cs="Times New Roman"/>
          <w:sz w:val="2"/>
          <w:szCs w:val="2"/>
        </w:rPr>
      </w:pPr>
    </w:p>
    <w:p w14:paraId="5D9FF948" w14:textId="5443408E" w:rsidR="006A2FFB" w:rsidRDefault="006A2FFB" w:rsidP="006A2FFB">
      <w:pPr>
        <w:spacing w:after="0" w:line="240" w:lineRule="auto"/>
        <w:jc w:val="both"/>
        <w:rPr>
          <w:rFonts w:ascii="Times New Roman" w:hAnsi="Times New Roman" w:cs="Times New Roman"/>
          <w:b/>
          <w:bCs/>
          <w:sz w:val="24"/>
          <w:szCs w:val="24"/>
        </w:rPr>
      </w:pPr>
      <w:r w:rsidRPr="006A2FFB">
        <w:rPr>
          <w:rFonts w:ascii="Times New Roman" w:hAnsi="Times New Roman" w:cs="Times New Roman"/>
          <w:b/>
          <w:bCs/>
          <w:sz w:val="24"/>
          <w:szCs w:val="24"/>
        </w:rPr>
        <w:t>3.0</w:t>
      </w:r>
      <w:r w:rsidRPr="006A2FFB">
        <w:rPr>
          <w:rFonts w:ascii="Times New Roman" w:hAnsi="Times New Roman" w:cs="Times New Roman"/>
          <w:b/>
          <w:bCs/>
          <w:sz w:val="24"/>
          <w:szCs w:val="24"/>
        </w:rPr>
        <w:tab/>
        <w:t>Results and Discussion</w:t>
      </w:r>
    </w:p>
    <w:p w14:paraId="331067DF" w14:textId="176D9926" w:rsidR="006A2FFB" w:rsidRPr="006A2FFB" w:rsidRDefault="006A2FFB" w:rsidP="006A2FFB">
      <w:pPr>
        <w:spacing w:after="0" w:line="240" w:lineRule="auto"/>
        <w:jc w:val="both"/>
        <w:rPr>
          <w:rFonts w:ascii="Times New Roman" w:hAnsi="Times New Roman" w:cs="Times New Roman"/>
          <w:b/>
          <w:bCs/>
          <w:sz w:val="2"/>
          <w:szCs w:val="2"/>
        </w:rPr>
      </w:pPr>
    </w:p>
    <w:p w14:paraId="2FAE9852" w14:textId="34804515" w:rsidR="006A2FFB" w:rsidRDefault="006A2FFB" w:rsidP="006A2FFB">
      <w:pPr>
        <w:pStyle w:val="NormalWeb"/>
        <w:spacing w:before="0" w:beforeAutospacing="0" w:after="0" w:afterAutospacing="0"/>
        <w:jc w:val="both"/>
      </w:pPr>
      <w:bookmarkStart w:id="1" w:name="_Hlk194476351"/>
      <w:r>
        <w:t xml:space="preserve">Table 2 presents the next 24-hour load forecast using the Grey Wolf Optimizer–Gorilla Troops Optimizer (GWO-GTO) model for April 24, 2021. The table contains the actual load values, naive forecasts, and GWO-GTO forecasted </w:t>
      </w:r>
      <w:r>
        <w:t>values, along with absolute percentage error (APE) calculations for each hour. The accuracy of the model is further evaluated using various statistical performance metrics such as Mean Absolute Percentage Error (MAPE), Mean Absolute Error (MAE), Forecasting Efficiency (FE), Mean Percentage Error (MPE), Theil’s U statistic, Root Mean Square Error (RMSE), Coefficient of Determination (R-squared), Accuracy Percentage, Pearson Correlation Coefficient (PCC), and Convergence Time.</w:t>
      </w:r>
    </w:p>
    <w:p w14:paraId="689B8570" w14:textId="77777777" w:rsidR="00866267" w:rsidRDefault="00866267" w:rsidP="006A2FFB">
      <w:pPr>
        <w:spacing w:after="0"/>
        <w:jc w:val="both"/>
        <w:rPr>
          <w:rFonts w:ascii="Times New Roman" w:hAnsi="Times New Roman" w:cs="Times New Roman"/>
          <w:b/>
          <w:sz w:val="24"/>
          <w:szCs w:val="24"/>
        </w:rPr>
        <w:sectPr w:rsidR="00866267" w:rsidSect="00866267">
          <w:type w:val="continuous"/>
          <w:pgSz w:w="12240" w:h="15840"/>
          <w:pgMar w:top="1440" w:right="1440" w:bottom="1440" w:left="1440" w:header="720" w:footer="720" w:gutter="0"/>
          <w:cols w:num="2" w:space="360"/>
          <w:docGrid w:linePitch="360"/>
        </w:sectPr>
      </w:pPr>
    </w:p>
    <w:p w14:paraId="48A2E223" w14:textId="77777777" w:rsidR="00866267" w:rsidRDefault="00866267" w:rsidP="006A2FFB">
      <w:pPr>
        <w:spacing w:after="0"/>
        <w:jc w:val="both"/>
        <w:rPr>
          <w:rFonts w:ascii="Times New Roman" w:hAnsi="Times New Roman" w:cs="Times New Roman"/>
          <w:b/>
          <w:sz w:val="24"/>
          <w:szCs w:val="24"/>
        </w:rPr>
      </w:pPr>
    </w:p>
    <w:p w14:paraId="5CB8A61F" w14:textId="39107D47" w:rsidR="006A2FFB" w:rsidRPr="006A2FFB" w:rsidRDefault="006A2FFB" w:rsidP="006A2FFB">
      <w:pPr>
        <w:spacing w:after="0"/>
        <w:jc w:val="both"/>
        <w:rPr>
          <w:rFonts w:ascii="Times New Roman" w:hAnsi="Times New Roman" w:cs="Times New Roman"/>
          <w:b/>
          <w:sz w:val="24"/>
          <w:szCs w:val="24"/>
        </w:rPr>
      </w:pPr>
      <w:r w:rsidRPr="006A2FFB">
        <w:rPr>
          <w:rFonts w:ascii="Times New Roman" w:hAnsi="Times New Roman" w:cs="Times New Roman"/>
          <w:b/>
          <w:sz w:val="24"/>
          <w:szCs w:val="24"/>
        </w:rPr>
        <w:t>Table 2: Next 24h load forecast using GWO-GTO for 24/04/2021</w:t>
      </w:r>
    </w:p>
    <w:p w14:paraId="799815F4" w14:textId="77777777" w:rsidR="006A2FFB" w:rsidRPr="000F1C0F" w:rsidRDefault="006A2FFB" w:rsidP="006A2FFB">
      <w:pPr>
        <w:spacing w:after="0"/>
        <w:jc w:val="both"/>
        <w:rPr>
          <w:rFonts w:ascii="Times New Roman" w:hAnsi="Times New Roman" w:cs="Times New Roman"/>
          <w:b/>
          <w:sz w:val="24"/>
          <w:szCs w:val="24"/>
          <w:u w:val="single"/>
        </w:rPr>
      </w:pPr>
    </w:p>
    <w:tbl>
      <w:tblPr>
        <w:tblStyle w:val="ListTable6Colorful"/>
        <w:tblW w:w="9493" w:type="dxa"/>
        <w:tblLook w:val="04A0" w:firstRow="1" w:lastRow="0" w:firstColumn="1" w:lastColumn="0" w:noHBand="0" w:noVBand="1"/>
      </w:tblPr>
      <w:tblGrid>
        <w:gridCol w:w="664"/>
        <w:gridCol w:w="1362"/>
        <w:gridCol w:w="1362"/>
        <w:gridCol w:w="1362"/>
        <w:gridCol w:w="1230"/>
        <w:gridCol w:w="1318"/>
        <w:gridCol w:w="1230"/>
        <w:gridCol w:w="965"/>
      </w:tblGrid>
      <w:tr w:rsidR="006A2FFB" w:rsidRPr="000F1C0F" w14:paraId="3B4404B0" w14:textId="77777777" w:rsidTr="00866267">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C9D2B9" w14:textId="77777777" w:rsidR="006A2FFB" w:rsidRPr="000F1C0F" w:rsidRDefault="006A2FFB" w:rsidP="006A2FFB">
            <w:pPr>
              <w:jc w:val="both"/>
              <w:rPr>
                <w:rFonts w:ascii="Times New Roman" w:hAnsi="Times New Roman" w:cs="Times New Roman"/>
                <w:color w:val="000000"/>
                <w:sz w:val="24"/>
                <w:szCs w:val="24"/>
              </w:rPr>
            </w:pPr>
            <w:proofErr w:type="spellStart"/>
            <w:r w:rsidRPr="000F1C0F">
              <w:rPr>
                <w:rFonts w:ascii="Times New Roman" w:hAnsi="Times New Roman" w:cs="Times New Roman"/>
                <w:color w:val="000000"/>
                <w:sz w:val="24"/>
                <w:szCs w:val="24"/>
              </w:rPr>
              <w:t>Hrs</w:t>
            </w:r>
            <w:proofErr w:type="spellEnd"/>
          </w:p>
        </w:tc>
        <w:tc>
          <w:tcPr>
            <w:tcW w:w="0" w:type="auto"/>
            <w:shd w:val="clear" w:color="auto" w:fill="auto"/>
          </w:tcPr>
          <w:p w14:paraId="03A5C66C" w14:textId="77777777" w:rsidR="006A2FFB" w:rsidRPr="000F1C0F" w:rsidRDefault="006A2FFB" w:rsidP="006A2FF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Actual</w:t>
            </w:r>
          </w:p>
        </w:tc>
        <w:tc>
          <w:tcPr>
            <w:tcW w:w="0" w:type="auto"/>
            <w:shd w:val="clear" w:color="auto" w:fill="auto"/>
          </w:tcPr>
          <w:p w14:paraId="09B9CE17" w14:textId="77777777" w:rsidR="006A2FFB" w:rsidRPr="000F1C0F" w:rsidRDefault="006A2FFB" w:rsidP="006A2FF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Naive</w:t>
            </w:r>
          </w:p>
        </w:tc>
        <w:tc>
          <w:tcPr>
            <w:tcW w:w="0" w:type="auto"/>
            <w:shd w:val="clear" w:color="auto" w:fill="auto"/>
          </w:tcPr>
          <w:p w14:paraId="38240C51" w14:textId="77777777" w:rsidR="006A2FFB" w:rsidRPr="000F1C0F" w:rsidRDefault="006A2FFB" w:rsidP="006A2FF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Load</w:t>
            </w:r>
          </w:p>
        </w:tc>
        <w:tc>
          <w:tcPr>
            <w:tcW w:w="0" w:type="auto"/>
            <w:shd w:val="clear" w:color="auto" w:fill="auto"/>
          </w:tcPr>
          <w:p w14:paraId="59F94F99" w14:textId="77777777" w:rsidR="006A2FFB" w:rsidRPr="000F1C0F" w:rsidRDefault="006A2FFB" w:rsidP="006A2FF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Naive</w:t>
            </w:r>
          </w:p>
        </w:tc>
        <w:tc>
          <w:tcPr>
            <w:tcW w:w="0" w:type="auto"/>
            <w:shd w:val="clear" w:color="auto" w:fill="auto"/>
          </w:tcPr>
          <w:p w14:paraId="4C6F880F" w14:textId="77777777" w:rsidR="006A2FFB" w:rsidRPr="000F1C0F" w:rsidRDefault="006A2FFB" w:rsidP="006A2FF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F/cast</w:t>
            </w:r>
          </w:p>
        </w:tc>
        <w:tc>
          <w:tcPr>
            <w:tcW w:w="0" w:type="auto"/>
            <w:shd w:val="clear" w:color="auto" w:fill="auto"/>
          </w:tcPr>
          <w:p w14:paraId="6DC37B5E" w14:textId="77777777" w:rsidR="006A2FFB" w:rsidRPr="000F1C0F" w:rsidRDefault="006A2FFB" w:rsidP="006A2FF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F/cast</w:t>
            </w:r>
          </w:p>
        </w:tc>
        <w:tc>
          <w:tcPr>
            <w:tcW w:w="0" w:type="auto"/>
            <w:shd w:val="clear" w:color="auto" w:fill="auto"/>
          </w:tcPr>
          <w:p w14:paraId="7F60AFC5" w14:textId="77777777" w:rsidR="006A2FFB" w:rsidRPr="000F1C0F" w:rsidRDefault="006A2FFB" w:rsidP="006A2FF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APE</w:t>
            </w:r>
          </w:p>
        </w:tc>
      </w:tr>
      <w:tr w:rsidR="006A2FFB" w:rsidRPr="000F1C0F" w14:paraId="1FD98B76" w14:textId="77777777" w:rsidTr="00866267">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B74B1F9" w14:textId="77777777" w:rsidR="006A2FFB" w:rsidRPr="000F1C0F" w:rsidRDefault="006A2FFB" w:rsidP="006A2FFB">
            <w:pPr>
              <w:jc w:val="both"/>
              <w:rPr>
                <w:rFonts w:ascii="Times New Roman" w:hAnsi="Times New Roman" w:cs="Times New Roman"/>
                <w:color w:val="000000"/>
                <w:sz w:val="24"/>
                <w:szCs w:val="24"/>
              </w:rPr>
            </w:pPr>
            <w:r w:rsidRPr="000F1C0F">
              <w:rPr>
                <w:rFonts w:ascii="Times New Roman" w:hAnsi="Times New Roman" w:cs="Times New Roman"/>
                <w:color w:val="000000"/>
                <w:sz w:val="24"/>
                <w:szCs w:val="24"/>
              </w:rPr>
              <w:t> </w:t>
            </w:r>
          </w:p>
        </w:tc>
        <w:tc>
          <w:tcPr>
            <w:tcW w:w="0" w:type="auto"/>
            <w:shd w:val="clear" w:color="auto" w:fill="auto"/>
          </w:tcPr>
          <w:p w14:paraId="06DC75BA"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Loads</w:t>
            </w:r>
          </w:p>
        </w:tc>
        <w:tc>
          <w:tcPr>
            <w:tcW w:w="0" w:type="auto"/>
            <w:shd w:val="clear" w:color="auto" w:fill="auto"/>
          </w:tcPr>
          <w:p w14:paraId="529D12FF"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F/cast</w:t>
            </w:r>
          </w:p>
        </w:tc>
        <w:tc>
          <w:tcPr>
            <w:tcW w:w="0" w:type="auto"/>
            <w:shd w:val="clear" w:color="auto" w:fill="auto"/>
          </w:tcPr>
          <w:p w14:paraId="6EEEA3D7"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F/cast</w:t>
            </w:r>
          </w:p>
        </w:tc>
        <w:tc>
          <w:tcPr>
            <w:tcW w:w="0" w:type="auto"/>
            <w:shd w:val="clear" w:color="auto" w:fill="auto"/>
          </w:tcPr>
          <w:p w14:paraId="54105BD3"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0F1C0F">
              <w:rPr>
                <w:rFonts w:ascii="Times New Roman" w:hAnsi="Times New Roman" w:cs="Times New Roman"/>
                <w:sz w:val="24"/>
                <w:szCs w:val="24"/>
              </w:rPr>
              <w:t>Abs.E</w:t>
            </w:r>
            <w:proofErr w:type="spellEnd"/>
          </w:p>
        </w:tc>
        <w:tc>
          <w:tcPr>
            <w:tcW w:w="0" w:type="auto"/>
            <w:shd w:val="clear" w:color="auto" w:fill="auto"/>
          </w:tcPr>
          <w:p w14:paraId="129F9D13"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Err</w:t>
            </w:r>
          </w:p>
        </w:tc>
        <w:tc>
          <w:tcPr>
            <w:tcW w:w="0" w:type="auto"/>
            <w:shd w:val="clear" w:color="auto" w:fill="auto"/>
          </w:tcPr>
          <w:p w14:paraId="10599934"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AE</w:t>
            </w:r>
          </w:p>
        </w:tc>
        <w:tc>
          <w:tcPr>
            <w:tcW w:w="0" w:type="auto"/>
            <w:shd w:val="clear" w:color="auto" w:fill="auto"/>
          </w:tcPr>
          <w:p w14:paraId="58571550"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w:t>
            </w:r>
          </w:p>
        </w:tc>
      </w:tr>
      <w:tr w:rsidR="006A2FFB" w:rsidRPr="000F1C0F" w14:paraId="66395110" w14:textId="77777777" w:rsidTr="00866267">
        <w:trPr>
          <w:trHeight w:val="288"/>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C7E8D5" w14:textId="77777777" w:rsidR="006A2FFB" w:rsidRPr="000F1C0F" w:rsidRDefault="006A2FFB" w:rsidP="006A2FFB">
            <w:pPr>
              <w:jc w:val="both"/>
              <w:rPr>
                <w:rFonts w:ascii="Times New Roman" w:hAnsi="Times New Roman" w:cs="Times New Roman"/>
                <w:color w:val="000000"/>
                <w:sz w:val="24"/>
                <w:szCs w:val="24"/>
              </w:rPr>
            </w:pPr>
            <w:r w:rsidRPr="000F1C0F">
              <w:rPr>
                <w:rFonts w:ascii="Times New Roman" w:hAnsi="Times New Roman" w:cs="Times New Roman"/>
                <w:color w:val="000000"/>
                <w:sz w:val="24"/>
                <w:szCs w:val="24"/>
              </w:rPr>
              <w:t>1</w:t>
            </w:r>
          </w:p>
        </w:tc>
        <w:tc>
          <w:tcPr>
            <w:tcW w:w="0" w:type="auto"/>
            <w:shd w:val="clear" w:color="auto" w:fill="auto"/>
          </w:tcPr>
          <w:p w14:paraId="4B3C31B5"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4852</w:t>
            </w:r>
          </w:p>
        </w:tc>
        <w:tc>
          <w:tcPr>
            <w:tcW w:w="0" w:type="auto"/>
            <w:shd w:val="clear" w:color="auto" w:fill="auto"/>
          </w:tcPr>
          <w:p w14:paraId="5F4BD02F"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5024</w:t>
            </w:r>
          </w:p>
        </w:tc>
        <w:tc>
          <w:tcPr>
            <w:tcW w:w="0" w:type="auto"/>
            <w:shd w:val="clear" w:color="auto" w:fill="auto"/>
          </w:tcPr>
          <w:p w14:paraId="7A7E7655"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4819</w:t>
            </w:r>
          </w:p>
        </w:tc>
        <w:tc>
          <w:tcPr>
            <w:tcW w:w="0" w:type="auto"/>
            <w:shd w:val="clear" w:color="auto" w:fill="auto"/>
          </w:tcPr>
          <w:p w14:paraId="608EA439"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172.2</w:t>
            </w:r>
          </w:p>
        </w:tc>
        <w:tc>
          <w:tcPr>
            <w:tcW w:w="0" w:type="auto"/>
            <w:shd w:val="clear" w:color="auto" w:fill="auto"/>
          </w:tcPr>
          <w:p w14:paraId="5B3EF699"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32.71</w:t>
            </w:r>
          </w:p>
        </w:tc>
        <w:tc>
          <w:tcPr>
            <w:tcW w:w="0" w:type="auto"/>
            <w:shd w:val="clear" w:color="auto" w:fill="auto"/>
          </w:tcPr>
          <w:p w14:paraId="198727E5"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32.71</w:t>
            </w:r>
          </w:p>
        </w:tc>
        <w:tc>
          <w:tcPr>
            <w:tcW w:w="0" w:type="auto"/>
            <w:shd w:val="clear" w:color="auto" w:fill="auto"/>
          </w:tcPr>
          <w:p w14:paraId="71124DA3"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0.6741</w:t>
            </w:r>
          </w:p>
        </w:tc>
      </w:tr>
      <w:tr w:rsidR="006A2FFB" w:rsidRPr="000F1C0F" w14:paraId="7BD50706" w14:textId="77777777" w:rsidTr="00866267">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FE7AD8D" w14:textId="77777777" w:rsidR="006A2FFB" w:rsidRPr="000F1C0F" w:rsidRDefault="006A2FFB" w:rsidP="006A2FFB">
            <w:pPr>
              <w:jc w:val="both"/>
              <w:rPr>
                <w:rFonts w:ascii="Times New Roman" w:hAnsi="Times New Roman" w:cs="Times New Roman"/>
                <w:color w:val="000000"/>
                <w:sz w:val="24"/>
                <w:szCs w:val="24"/>
              </w:rPr>
            </w:pPr>
            <w:r w:rsidRPr="000F1C0F">
              <w:rPr>
                <w:rFonts w:ascii="Times New Roman" w:hAnsi="Times New Roman" w:cs="Times New Roman"/>
                <w:color w:val="000000"/>
                <w:sz w:val="24"/>
                <w:szCs w:val="24"/>
              </w:rPr>
              <w:t>2</w:t>
            </w:r>
          </w:p>
        </w:tc>
        <w:tc>
          <w:tcPr>
            <w:tcW w:w="0" w:type="auto"/>
            <w:shd w:val="clear" w:color="auto" w:fill="auto"/>
          </w:tcPr>
          <w:p w14:paraId="35F9D2CA"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4793.0000</w:t>
            </w:r>
          </w:p>
        </w:tc>
        <w:tc>
          <w:tcPr>
            <w:tcW w:w="0" w:type="auto"/>
            <w:shd w:val="clear" w:color="auto" w:fill="auto"/>
          </w:tcPr>
          <w:p w14:paraId="4C185DAF"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4851.8000</w:t>
            </w:r>
          </w:p>
        </w:tc>
        <w:tc>
          <w:tcPr>
            <w:tcW w:w="0" w:type="auto"/>
            <w:shd w:val="clear" w:color="auto" w:fill="auto"/>
          </w:tcPr>
          <w:p w14:paraId="5DCED54B"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4673.8446</w:t>
            </w:r>
          </w:p>
        </w:tc>
        <w:tc>
          <w:tcPr>
            <w:tcW w:w="0" w:type="auto"/>
            <w:shd w:val="clear" w:color="auto" w:fill="auto"/>
          </w:tcPr>
          <w:p w14:paraId="62D98C77"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58.8000</w:t>
            </w:r>
          </w:p>
        </w:tc>
        <w:tc>
          <w:tcPr>
            <w:tcW w:w="0" w:type="auto"/>
            <w:shd w:val="clear" w:color="auto" w:fill="auto"/>
          </w:tcPr>
          <w:p w14:paraId="4EEE927D"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119.1554</w:t>
            </w:r>
          </w:p>
        </w:tc>
        <w:tc>
          <w:tcPr>
            <w:tcW w:w="0" w:type="auto"/>
            <w:shd w:val="clear" w:color="auto" w:fill="auto"/>
          </w:tcPr>
          <w:p w14:paraId="31769669"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119.1554</w:t>
            </w:r>
          </w:p>
        </w:tc>
        <w:tc>
          <w:tcPr>
            <w:tcW w:w="0" w:type="auto"/>
            <w:shd w:val="clear" w:color="auto" w:fill="auto"/>
          </w:tcPr>
          <w:p w14:paraId="2D74FB2F"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2.4860</w:t>
            </w:r>
          </w:p>
        </w:tc>
      </w:tr>
      <w:tr w:rsidR="006A2FFB" w:rsidRPr="000F1C0F" w14:paraId="0BFBF603" w14:textId="77777777" w:rsidTr="00866267">
        <w:trPr>
          <w:trHeight w:val="288"/>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67B5FED" w14:textId="77777777" w:rsidR="006A2FFB" w:rsidRPr="000F1C0F" w:rsidRDefault="006A2FFB" w:rsidP="006A2FFB">
            <w:pPr>
              <w:jc w:val="both"/>
              <w:rPr>
                <w:rFonts w:ascii="Times New Roman" w:hAnsi="Times New Roman" w:cs="Times New Roman"/>
                <w:color w:val="000000"/>
                <w:sz w:val="24"/>
                <w:szCs w:val="24"/>
              </w:rPr>
            </w:pPr>
            <w:r w:rsidRPr="000F1C0F">
              <w:rPr>
                <w:rFonts w:ascii="Times New Roman" w:hAnsi="Times New Roman" w:cs="Times New Roman"/>
                <w:color w:val="000000"/>
                <w:sz w:val="24"/>
                <w:szCs w:val="24"/>
              </w:rPr>
              <w:t>3</w:t>
            </w:r>
          </w:p>
        </w:tc>
        <w:tc>
          <w:tcPr>
            <w:tcW w:w="0" w:type="auto"/>
            <w:shd w:val="clear" w:color="auto" w:fill="auto"/>
          </w:tcPr>
          <w:p w14:paraId="361BCC8F"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4769.1000</w:t>
            </w:r>
          </w:p>
        </w:tc>
        <w:tc>
          <w:tcPr>
            <w:tcW w:w="0" w:type="auto"/>
            <w:shd w:val="clear" w:color="auto" w:fill="auto"/>
          </w:tcPr>
          <w:p w14:paraId="63834C09"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4793.0000</w:t>
            </w:r>
          </w:p>
        </w:tc>
        <w:tc>
          <w:tcPr>
            <w:tcW w:w="0" w:type="auto"/>
            <w:shd w:val="clear" w:color="auto" w:fill="auto"/>
          </w:tcPr>
          <w:p w14:paraId="3F08D70D"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4642.9865</w:t>
            </w:r>
          </w:p>
        </w:tc>
        <w:tc>
          <w:tcPr>
            <w:tcW w:w="0" w:type="auto"/>
            <w:shd w:val="clear" w:color="auto" w:fill="auto"/>
          </w:tcPr>
          <w:p w14:paraId="512EE922"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23.9000</w:t>
            </w:r>
          </w:p>
        </w:tc>
        <w:tc>
          <w:tcPr>
            <w:tcW w:w="0" w:type="auto"/>
            <w:shd w:val="clear" w:color="auto" w:fill="auto"/>
          </w:tcPr>
          <w:p w14:paraId="0FB2AE46"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126.1135</w:t>
            </w:r>
          </w:p>
        </w:tc>
        <w:tc>
          <w:tcPr>
            <w:tcW w:w="0" w:type="auto"/>
            <w:shd w:val="clear" w:color="auto" w:fill="auto"/>
          </w:tcPr>
          <w:p w14:paraId="54D45CA4"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126.1135</w:t>
            </w:r>
          </w:p>
        </w:tc>
        <w:tc>
          <w:tcPr>
            <w:tcW w:w="0" w:type="auto"/>
            <w:shd w:val="clear" w:color="auto" w:fill="auto"/>
          </w:tcPr>
          <w:p w14:paraId="71F2D5AB"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2.6444</w:t>
            </w:r>
          </w:p>
        </w:tc>
      </w:tr>
      <w:tr w:rsidR="006A2FFB" w:rsidRPr="000F1C0F" w14:paraId="7234EFAF" w14:textId="77777777" w:rsidTr="0086626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C19925A" w14:textId="77777777" w:rsidR="006A2FFB" w:rsidRPr="000F1C0F" w:rsidRDefault="006A2FFB" w:rsidP="006A2FFB">
            <w:pPr>
              <w:jc w:val="both"/>
              <w:rPr>
                <w:rFonts w:ascii="Times New Roman" w:hAnsi="Times New Roman" w:cs="Times New Roman"/>
                <w:color w:val="000000"/>
                <w:sz w:val="24"/>
                <w:szCs w:val="24"/>
              </w:rPr>
            </w:pPr>
            <w:r w:rsidRPr="000F1C0F">
              <w:rPr>
                <w:rFonts w:ascii="Times New Roman" w:hAnsi="Times New Roman" w:cs="Times New Roman"/>
                <w:color w:val="000000"/>
                <w:sz w:val="24"/>
                <w:szCs w:val="24"/>
              </w:rPr>
              <w:t>4</w:t>
            </w:r>
          </w:p>
        </w:tc>
        <w:tc>
          <w:tcPr>
            <w:tcW w:w="0" w:type="auto"/>
            <w:shd w:val="clear" w:color="auto" w:fill="auto"/>
          </w:tcPr>
          <w:p w14:paraId="5C10688D"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4808.1000</w:t>
            </w:r>
          </w:p>
        </w:tc>
        <w:tc>
          <w:tcPr>
            <w:tcW w:w="0" w:type="auto"/>
            <w:shd w:val="clear" w:color="auto" w:fill="auto"/>
          </w:tcPr>
          <w:p w14:paraId="7C87CB9A"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4769.1000</w:t>
            </w:r>
          </w:p>
        </w:tc>
        <w:tc>
          <w:tcPr>
            <w:tcW w:w="0" w:type="auto"/>
            <w:shd w:val="clear" w:color="auto" w:fill="auto"/>
          </w:tcPr>
          <w:p w14:paraId="009ABFBF"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4672.6145</w:t>
            </w:r>
          </w:p>
        </w:tc>
        <w:tc>
          <w:tcPr>
            <w:tcW w:w="0" w:type="auto"/>
            <w:shd w:val="clear" w:color="auto" w:fill="auto"/>
          </w:tcPr>
          <w:p w14:paraId="4BBAABF9"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39.0000</w:t>
            </w:r>
          </w:p>
        </w:tc>
        <w:tc>
          <w:tcPr>
            <w:tcW w:w="0" w:type="auto"/>
            <w:shd w:val="clear" w:color="auto" w:fill="auto"/>
          </w:tcPr>
          <w:p w14:paraId="53644207"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135.4855</w:t>
            </w:r>
          </w:p>
        </w:tc>
        <w:tc>
          <w:tcPr>
            <w:tcW w:w="0" w:type="auto"/>
            <w:shd w:val="clear" w:color="auto" w:fill="auto"/>
          </w:tcPr>
          <w:p w14:paraId="4845F24A"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135.4855</w:t>
            </w:r>
          </w:p>
        </w:tc>
        <w:tc>
          <w:tcPr>
            <w:tcW w:w="0" w:type="auto"/>
            <w:shd w:val="clear" w:color="auto" w:fill="auto"/>
          </w:tcPr>
          <w:p w14:paraId="3E6CE25D"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2.8179</w:t>
            </w:r>
          </w:p>
        </w:tc>
      </w:tr>
      <w:tr w:rsidR="006A2FFB" w:rsidRPr="000F1C0F" w14:paraId="0AC98992" w14:textId="77777777" w:rsidTr="00866267">
        <w:trPr>
          <w:trHeight w:val="277"/>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DC0DF9" w14:textId="77777777" w:rsidR="006A2FFB" w:rsidRPr="000F1C0F" w:rsidRDefault="006A2FFB" w:rsidP="006A2FFB">
            <w:pPr>
              <w:jc w:val="both"/>
              <w:rPr>
                <w:rFonts w:ascii="Times New Roman" w:hAnsi="Times New Roman" w:cs="Times New Roman"/>
                <w:color w:val="000000"/>
                <w:sz w:val="24"/>
                <w:szCs w:val="24"/>
              </w:rPr>
            </w:pPr>
            <w:r w:rsidRPr="000F1C0F">
              <w:rPr>
                <w:rFonts w:ascii="Times New Roman" w:hAnsi="Times New Roman" w:cs="Times New Roman"/>
                <w:color w:val="000000"/>
                <w:sz w:val="24"/>
                <w:szCs w:val="24"/>
              </w:rPr>
              <w:t>5</w:t>
            </w:r>
          </w:p>
        </w:tc>
        <w:tc>
          <w:tcPr>
            <w:tcW w:w="0" w:type="auto"/>
            <w:shd w:val="clear" w:color="auto" w:fill="auto"/>
          </w:tcPr>
          <w:p w14:paraId="5C10FDF8"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4702.6000</w:t>
            </w:r>
          </w:p>
        </w:tc>
        <w:tc>
          <w:tcPr>
            <w:tcW w:w="0" w:type="auto"/>
            <w:shd w:val="clear" w:color="auto" w:fill="auto"/>
          </w:tcPr>
          <w:p w14:paraId="12EBFE52"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4808.1000</w:t>
            </w:r>
          </w:p>
        </w:tc>
        <w:tc>
          <w:tcPr>
            <w:tcW w:w="0" w:type="auto"/>
            <w:shd w:val="clear" w:color="auto" w:fill="auto"/>
          </w:tcPr>
          <w:p w14:paraId="0288407F"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4715.2021</w:t>
            </w:r>
          </w:p>
        </w:tc>
        <w:tc>
          <w:tcPr>
            <w:tcW w:w="0" w:type="auto"/>
            <w:shd w:val="clear" w:color="auto" w:fill="auto"/>
          </w:tcPr>
          <w:p w14:paraId="401EFE29"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105.5000</w:t>
            </w:r>
          </w:p>
        </w:tc>
        <w:tc>
          <w:tcPr>
            <w:tcW w:w="0" w:type="auto"/>
            <w:shd w:val="clear" w:color="auto" w:fill="auto"/>
          </w:tcPr>
          <w:p w14:paraId="00094351"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-12.6021</w:t>
            </w:r>
          </w:p>
        </w:tc>
        <w:tc>
          <w:tcPr>
            <w:tcW w:w="0" w:type="auto"/>
            <w:shd w:val="clear" w:color="auto" w:fill="auto"/>
          </w:tcPr>
          <w:p w14:paraId="7E682B6D"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12.6021</w:t>
            </w:r>
          </w:p>
        </w:tc>
        <w:tc>
          <w:tcPr>
            <w:tcW w:w="0" w:type="auto"/>
            <w:shd w:val="clear" w:color="auto" w:fill="auto"/>
          </w:tcPr>
          <w:p w14:paraId="7D56ECDB"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0.2680</w:t>
            </w:r>
          </w:p>
        </w:tc>
      </w:tr>
      <w:tr w:rsidR="006A2FFB" w:rsidRPr="000F1C0F" w14:paraId="2D135094" w14:textId="77777777" w:rsidTr="0086626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0AF4AD4" w14:textId="77777777" w:rsidR="006A2FFB" w:rsidRPr="000F1C0F" w:rsidRDefault="006A2FFB" w:rsidP="006A2FFB">
            <w:pPr>
              <w:jc w:val="both"/>
              <w:rPr>
                <w:rFonts w:ascii="Times New Roman" w:hAnsi="Times New Roman" w:cs="Times New Roman"/>
                <w:color w:val="000000"/>
                <w:sz w:val="24"/>
                <w:szCs w:val="24"/>
              </w:rPr>
            </w:pPr>
            <w:r w:rsidRPr="000F1C0F">
              <w:rPr>
                <w:rFonts w:ascii="Times New Roman" w:hAnsi="Times New Roman" w:cs="Times New Roman"/>
                <w:color w:val="000000"/>
                <w:sz w:val="24"/>
                <w:szCs w:val="24"/>
              </w:rPr>
              <w:t>6</w:t>
            </w:r>
          </w:p>
        </w:tc>
        <w:tc>
          <w:tcPr>
            <w:tcW w:w="0" w:type="auto"/>
            <w:shd w:val="clear" w:color="auto" w:fill="auto"/>
          </w:tcPr>
          <w:p w14:paraId="0FD687FA"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4660.1000</w:t>
            </w:r>
          </w:p>
        </w:tc>
        <w:tc>
          <w:tcPr>
            <w:tcW w:w="0" w:type="auto"/>
            <w:shd w:val="clear" w:color="auto" w:fill="auto"/>
          </w:tcPr>
          <w:p w14:paraId="342B3718"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4702.6000</w:t>
            </w:r>
          </w:p>
        </w:tc>
        <w:tc>
          <w:tcPr>
            <w:tcW w:w="0" w:type="auto"/>
            <w:shd w:val="clear" w:color="auto" w:fill="auto"/>
          </w:tcPr>
          <w:p w14:paraId="78ED732D"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4604.1210</w:t>
            </w:r>
          </w:p>
        </w:tc>
        <w:tc>
          <w:tcPr>
            <w:tcW w:w="0" w:type="auto"/>
            <w:shd w:val="clear" w:color="auto" w:fill="auto"/>
          </w:tcPr>
          <w:p w14:paraId="48686EEC"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42.5000</w:t>
            </w:r>
          </w:p>
        </w:tc>
        <w:tc>
          <w:tcPr>
            <w:tcW w:w="0" w:type="auto"/>
            <w:shd w:val="clear" w:color="auto" w:fill="auto"/>
          </w:tcPr>
          <w:p w14:paraId="69742B06"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55.9790</w:t>
            </w:r>
          </w:p>
        </w:tc>
        <w:tc>
          <w:tcPr>
            <w:tcW w:w="0" w:type="auto"/>
            <w:shd w:val="clear" w:color="auto" w:fill="auto"/>
          </w:tcPr>
          <w:p w14:paraId="28A37679"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55.9790</w:t>
            </w:r>
          </w:p>
        </w:tc>
        <w:tc>
          <w:tcPr>
            <w:tcW w:w="0" w:type="auto"/>
            <w:shd w:val="clear" w:color="auto" w:fill="auto"/>
          </w:tcPr>
          <w:p w14:paraId="2204CC03"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1.2012</w:t>
            </w:r>
          </w:p>
        </w:tc>
      </w:tr>
      <w:tr w:rsidR="006A2FFB" w:rsidRPr="000F1C0F" w14:paraId="2BFB8D49" w14:textId="77777777" w:rsidTr="00866267">
        <w:trPr>
          <w:trHeight w:val="277"/>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9070E2A" w14:textId="77777777" w:rsidR="006A2FFB" w:rsidRPr="000F1C0F" w:rsidRDefault="006A2FFB" w:rsidP="006A2FFB">
            <w:pPr>
              <w:jc w:val="both"/>
              <w:rPr>
                <w:rFonts w:ascii="Times New Roman" w:hAnsi="Times New Roman" w:cs="Times New Roman"/>
                <w:color w:val="000000"/>
                <w:sz w:val="24"/>
                <w:szCs w:val="24"/>
              </w:rPr>
            </w:pPr>
            <w:r w:rsidRPr="000F1C0F">
              <w:rPr>
                <w:rFonts w:ascii="Times New Roman" w:hAnsi="Times New Roman" w:cs="Times New Roman"/>
                <w:color w:val="000000"/>
                <w:sz w:val="24"/>
                <w:szCs w:val="24"/>
              </w:rPr>
              <w:t>7</w:t>
            </w:r>
          </w:p>
        </w:tc>
        <w:tc>
          <w:tcPr>
            <w:tcW w:w="0" w:type="auto"/>
            <w:shd w:val="clear" w:color="auto" w:fill="auto"/>
          </w:tcPr>
          <w:p w14:paraId="7EB73746"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4509.2000</w:t>
            </w:r>
          </w:p>
        </w:tc>
        <w:tc>
          <w:tcPr>
            <w:tcW w:w="0" w:type="auto"/>
            <w:shd w:val="clear" w:color="auto" w:fill="auto"/>
          </w:tcPr>
          <w:p w14:paraId="55D06659"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4660.1000</w:t>
            </w:r>
          </w:p>
        </w:tc>
        <w:tc>
          <w:tcPr>
            <w:tcW w:w="0" w:type="auto"/>
            <w:shd w:val="clear" w:color="auto" w:fill="auto"/>
          </w:tcPr>
          <w:p w14:paraId="36F35028"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4534.6314</w:t>
            </w:r>
          </w:p>
        </w:tc>
        <w:tc>
          <w:tcPr>
            <w:tcW w:w="0" w:type="auto"/>
            <w:shd w:val="clear" w:color="auto" w:fill="auto"/>
          </w:tcPr>
          <w:p w14:paraId="2F56D09F"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150.9000</w:t>
            </w:r>
          </w:p>
        </w:tc>
        <w:tc>
          <w:tcPr>
            <w:tcW w:w="0" w:type="auto"/>
            <w:shd w:val="clear" w:color="auto" w:fill="auto"/>
          </w:tcPr>
          <w:p w14:paraId="308E1F2E"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-25.4314</w:t>
            </w:r>
          </w:p>
        </w:tc>
        <w:tc>
          <w:tcPr>
            <w:tcW w:w="0" w:type="auto"/>
            <w:shd w:val="clear" w:color="auto" w:fill="auto"/>
          </w:tcPr>
          <w:p w14:paraId="574F031F"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25.4314</w:t>
            </w:r>
          </w:p>
        </w:tc>
        <w:tc>
          <w:tcPr>
            <w:tcW w:w="0" w:type="auto"/>
            <w:shd w:val="clear" w:color="auto" w:fill="auto"/>
          </w:tcPr>
          <w:p w14:paraId="0D37AD2F"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0.5640</w:t>
            </w:r>
          </w:p>
        </w:tc>
      </w:tr>
      <w:tr w:rsidR="006A2FFB" w:rsidRPr="000F1C0F" w14:paraId="280C108D" w14:textId="77777777" w:rsidTr="0086626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67FF9C" w14:textId="77777777" w:rsidR="006A2FFB" w:rsidRPr="000F1C0F" w:rsidRDefault="006A2FFB" w:rsidP="006A2FFB">
            <w:pPr>
              <w:jc w:val="both"/>
              <w:rPr>
                <w:rFonts w:ascii="Times New Roman" w:hAnsi="Times New Roman" w:cs="Times New Roman"/>
                <w:color w:val="000000"/>
                <w:sz w:val="24"/>
                <w:szCs w:val="24"/>
              </w:rPr>
            </w:pPr>
            <w:r w:rsidRPr="000F1C0F">
              <w:rPr>
                <w:rFonts w:ascii="Times New Roman" w:hAnsi="Times New Roman" w:cs="Times New Roman"/>
                <w:color w:val="000000"/>
                <w:sz w:val="24"/>
                <w:szCs w:val="24"/>
              </w:rPr>
              <w:t>8</w:t>
            </w:r>
          </w:p>
        </w:tc>
        <w:tc>
          <w:tcPr>
            <w:tcW w:w="0" w:type="auto"/>
            <w:shd w:val="clear" w:color="auto" w:fill="auto"/>
          </w:tcPr>
          <w:p w14:paraId="6CC5F88F"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4486.9000</w:t>
            </w:r>
          </w:p>
        </w:tc>
        <w:tc>
          <w:tcPr>
            <w:tcW w:w="0" w:type="auto"/>
            <w:shd w:val="clear" w:color="auto" w:fill="auto"/>
          </w:tcPr>
          <w:p w14:paraId="01DD6D94"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4509.2000</w:t>
            </w:r>
          </w:p>
        </w:tc>
        <w:tc>
          <w:tcPr>
            <w:tcW w:w="0" w:type="auto"/>
            <w:shd w:val="clear" w:color="auto" w:fill="auto"/>
          </w:tcPr>
          <w:p w14:paraId="26C18256"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4459.3955</w:t>
            </w:r>
          </w:p>
        </w:tc>
        <w:tc>
          <w:tcPr>
            <w:tcW w:w="0" w:type="auto"/>
            <w:shd w:val="clear" w:color="auto" w:fill="auto"/>
          </w:tcPr>
          <w:p w14:paraId="68B1E03A"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22.3000</w:t>
            </w:r>
          </w:p>
        </w:tc>
        <w:tc>
          <w:tcPr>
            <w:tcW w:w="0" w:type="auto"/>
            <w:shd w:val="clear" w:color="auto" w:fill="auto"/>
          </w:tcPr>
          <w:p w14:paraId="0AF410C0"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27.5045</w:t>
            </w:r>
          </w:p>
        </w:tc>
        <w:tc>
          <w:tcPr>
            <w:tcW w:w="0" w:type="auto"/>
            <w:shd w:val="clear" w:color="auto" w:fill="auto"/>
          </w:tcPr>
          <w:p w14:paraId="50335D02"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27.5045</w:t>
            </w:r>
          </w:p>
        </w:tc>
        <w:tc>
          <w:tcPr>
            <w:tcW w:w="0" w:type="auto"/>
            <w:shd w:val="clear" w:color="auto" w:fill="auto"/>
          </w:tcPr>
          <w:p w14:paraId="5D83E599"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0.6130</w:t>
            </w:r>
          </w:p>
        </w:tc>
      </w:tr>
      <w:tr w:rsidR="006A2FFB" w:rsidRPr="000F1C0F" w14:paraId="6075352A" w14:textId="77777777" w:rsidTr="00866267">
        <w:trPr>
          <w:trHeight w:val="288"/>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1E3AF43" w14:textId="77777777" w:rsidR="006A2FFB" w:rsidRPr="000F1C0F" w:rsidRDefault="006A2FFB" w:rsidP="006A2FFB">
            <w:pPr>
              <w:jc w:val="both"/>
              <w:rPr>
                <w:rFonts w:ascii="Times New Roman" w:hAnsi="Times New Roman" w:cs="Times New Roman"/>
                <w:color w:val="000000"/>
                <w:sz w:val="24"/>
                <w:szCs w:val="24"/>
              </w:rPr>
            </w:pPr>
            <w:r w:rsidRPr="000F1C0F">
              <w:rPr>
                <w:rFonts w:ascii="Times New Roman" w:hAnsi="Times New Roman" w:cs="Times New Roman"/>
                <w:color w:val="000000"/>
                <w:sz w:val="24"/>
                <w:szCs w:val="24"/>
              </w:rPr>
              <w:t>9</w:t>
            </w:r>
          </w:p>
        </w:tc>
        <w:tc>
          <w:tcPr>
            <w:tcW w:w="0" w:type="auto"/>
            <w:shd w:val="clear" w:color="auto" w:fill="auto"/>
          </w:tcPr>
          <w:p w14:paraId="46C78677"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4536.2000</w:t>
            </w:r>
          </w:p>
        </w:tc>
        <w:tc>
          <w:tcPr>
            <w:tcW w:w="0" w:type="auto"/>
            <w:shd w:val="clear" w:color="auto" w:fill="auto"/>
          </w:tcPr>
          <w:p w14:paraId="6F7E5713"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4486.9000</w:t>
            </w:r>
          </w:p>
        </w:tc>
        <w:tc>
          <w:tcPr>
            <w:tcW w:w="0" w:type="auto"/>
            <w:shd w:val="clear" w:color="auto" w:fill="auto"/>
          </w:tcPr>
          <w:p w14:paraId="5CDF578E"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4516.4109</w:t>
            </w:r>
          </w:p>
        </w:tc>
        <w:tc>
          <w:tcPr>
            <w:tcW w:w="0" w:type="auto"/>
            <w:shd w:val="clear" w:color="auto" w:fill="auto"/>
          </w:tcPr>
          <w:p w14:paraId="7F2ED2E6"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49.3000</w:t>
            </w:r>
          </w:p>
        </w:tc>
        <w:tc>
          <w:tcPr>
            <w:tcW w:w="0" w:type="auto"/>
            <w:shd w:val="clear" w:color="auto" w:fill="auto"/>
          </w:tcPr>
          <w:p w14:paraId="425DCC79"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19.7891</w:t>
            </w:r>
          </w:p>
        </w:tc>
        <w:tc>
          <w:tcPr>
            <w:tcW w:w="0" w:type="auto"/>
            <w:shd w:val="clear" w:color="auto" w:fill="auto"/>
          </w:tcPr>
          <w:p w14:paraId="237A0ECF"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19.7891</w:t>
            </w:r>
          </w:p>
        </w:tc>
        <w:tc>
          <w:tcPr>
            <w:tcW w:w="0" w:type="auto"/>
            <w:shd w:val="clear" w:color="auto" w:fill="auto"/>
          </w:tcPr>
          <w:p w14:paraId="1C96CE4E"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0.4362</w:t>
            </w:r>
          </w:p>
        </w:tc>
      </w:tr>
      <w:tr w:rsidR="006A2FFB" w:rsidRPr="000F1C0F" w14:paraId="5A6389D6" w14:textId="77777777" w:rsidTr="00866267">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B857A42" w14:textId="77777777" w:rsidR="006A2FFB" w:rsidRPr="000F1C0F" w:rsidRDefault="006A2FFB" w:rsidP="006A2FFB">
            <w:pPr>
              <w:jc w:val="both"/>
              <w:rPr>
                <w:rFonts w:ascii="Times New Roman" w:hAnsi="Times New Roman" w:cs="Times New Roman"/>
                <w:color w:val="000000"/>
                <w:sz w:val="24"/>
                <w:szCs w:val="24"/>
              </w:rPr>
            </w:pPr>
            <w:r w:rsidRPr="000F1C0F">
              <w:rPr>
                <w:rFonts w:ascii="Times New Roman" w:hAnsi="Times New Roman" w:cs="Times New Roman"/>
                <w:color w:val="000000"/>
                <w:sz w:val="24"/>
                <w:szCs w:val="24"/>
              </w:rPr>
              <w:t>10</w:t>
            </w:r>
          </w:p>
        </w:tc>
        <w:tc>
          <w:tcPr>
            <w:tcW w:w="0" w:type="auto"/>
            <w:shd w:val="clear" w:color="auto" w:fill="auto"/>
          </w:tcPr>
          <w:p w14:paraId="1AAFDBF8"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4384.4000</w:t>
            </w:r>
          </w:p>
        </w:tc>
        <w:tc>
          <w:tcPr>
            <w:tcW w:w="0" w:type="auto"/>
            <w:shd w:val="clear" w:color="auto" w:fill="auto"/>
          </w:tcPr>
          <w:p w14:paraId="67967017"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4536.2000</w:t>
            </w:r>
          </w:p>
        </w:tc>
        <w:tc>
          <w:tcPr>
            <w:tcW w:w="0" w:type="auto"/>
            <w:shd w:val="clear" w:color="auto" w:fill="auto"/>
          </w:tcPr>
          <w:p w14:paraId="115708A3"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4581.3521</w:t>
            </w:r>
          </w:p>
        </w:tc>
        <w:tc>
          <w:tcPr>
            <w:tcW w:w="0" w:type="auto"/>
            <w:shd w:val="clear" w:color="auto" w:fill="auto"/>
          </w:tcPr>
          <w:p w14:paraId="52F3065E"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151.8000</w:t>
            </w:r>
          </w:p>
        </w:tc>
        <w:tc>
          <w:tcPr>
            <w:tcW w:w="0" w:type="auto"/>
            <w:shd w:val="clear" w:color="auto" w:fill="auto"/>
          </w:tcPr>
          <w:p w14:paraId="504823FB"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-196.9521</w:t>
            </w:r>
          </w:p>
        </w:tc>
        <w:tc>
          <w:tcPr>
            <w:tcW w:w="0" w:type="auto"/>
            <w:shd w:val="clear" w:color="auto" w:fill="auto"/>
          </w:tcPr>
          <w:p w14:paraId="7A993A3C"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196.9521</w:t>
            </w:r>
          </w:p>
        </w:tc>
        <w:tc>
          <w:tcPr>
            <w:tcW w:w="0" w:type="auto"/>
            <w:shd w:val="clear" w:color="auto" w:fill="auto"/>
          </w:tcPr>
          <w:p w14:paraId="635BF8C5"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4.4921</w:t>
            </w:r>
          </w:p>
        </w:tc>
      </w:tr>
      <w:tr w:rsidR="006A2FFB" w:rsidRPr="000F1C0F" w14:paraId="2C499F3A" w14:textId="77777777" w:rsidTr="00866267">
        <w:trPr>
          <w:trHeight w:val="288"/>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7ABC2A4" w14:textId="77777777" w:rsidR="006A2FFB" w:rsidRPr="000F1C0F" w:rsidRDefault="006A2FFB" w:rsidP="006A2FFB">
            <w:pPr>
              <w:jc w:val="both"/>
              <w:rPr>
                <w:rFonts w:ascii="Times New Roman" w:hAnsi="Times New Roman" w:cs="Times New Roman"/>
                <w:color w:val="000000"/>
                <w:sz w:val="24"/>
                <w:szCs w:val="24"/>
              </w:rPr>
            </w:pPr>
            <w:r w:rsidRPr="000F1C0F">
              <w:rPr>
                <w:rFonts w:ascii="Times New Roman" w:hAnsi="Times New Roman" w:cs="Times New Roman"/>
                <w:color w:val="000000"/>
                <w:sz w:val="24"/>
                <w:szCs w:val="24"/>
              </w:rPr>
              <w:t>11</w:t>
            </w:r>
          </w:p>
        </w:tc>
        <w:tc>
          <w:tcPr>
            <w:tcW w:w="0" w:type="auto"/>
            <w:shd w:val="clear" w:color="auto" w:fill="auto"/>
          </w:tcPr>
          <w:p w14:paraId="5356D6A2"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4488.1000</w:t>
            </w:r>
          </w:p>
        </w:tc>
        <w:tc>
          <w:tcPr>
            <w:tcW w:w="0" w:type="auto"/>
            <w:shd w:val="clear" w:color="auto" w:fill="auto"/>
          </w:tcPr>
          <w:p w14:paraId="4574E283"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4384.4000</w:t>
            </w:r>
          </w:p>
        </w:tc>
        <w:tc>
          <w:tcPr>
            <w:tcW w:w="0" w:type="auto"/>
            <w:shd w:val="clear" w:color="auto" w:fill="auto"/>
          </w:tcPr>
          <w:p w14:paraId="30229761"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4508.5605</w:t>
            </w:r>
          </w:p>
        </w:tc>
        <w:tc>
          <w:tcPr>
            <w:tcW w:w="0" w:type="auto"/>
            <w:shd w:val="clear" w:color="auto" w:fill="auto"/>
          </w:tcPr>
          <w:p w14:paraId="3A162B45"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103.7000</w:t>
            </w:r>
          </w:p>
        </w:tc>
        <w:tc>
          <w:tcPr>
            <w:tcW w:w="0" w:type="auto"/>
            <w:shd w:val="clear" w:color="auto" w:fill="auto"/>
          </w:tcPr>
          <w:p w14:paraId="7F86D765"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-20.4605</w:t>
            </w:r>
          </w:p>
        </w:tc>
        <w:tc>
          <w:tcPr>
            <w:tcW w:w="0" w:type="auto"/>
            <w:shd w:val="clear" w:color="auto" w:fill="auto"/>
          </w:tcPr>
          <w:p w14:paraId="73023C05"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20.4605</w:t>
            </w:r>
          </w:p>
        </w:tc>
        <w:tc>
          <w:tcPr>
            <w:tcW w:w="0" w:type="auto"/>
            <w:shd w:val="clear" w:color="auto" w:fill="auto"/>
          </w:tcPr>
          <w:p w14:paraId="37C56F3F"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0.4559</w:t>
            </w:r>
          </w:p>
        </w:tc>
      </w:tr>
      <w:tr w:rsidR="006A2FFB" w:rsidRPr="000F1C0F" w14:paraId="53F96269" w14:textId="77777777" w:rsidTr="00866267">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F6E37A8" w14:textId="77777777" w:rsidR="006A2FFB" w:rsidRPr="000F1C0F" w:rsidRDefault="006A2FFB" w:rsidP="006A2FFB">
            <w:pPr>
              <w:jc w:val="both"/>
              <w:rPr>
                <w:rFonts w:ascii="Times New Roman" w:hAnsi="Times New Roman" w:cs="Times New Roman"/>
                <w:color w:val="000000"/>
                <w:sz w:val="24"/>
                <w:szCs w:val="24"/>
              </w:rPr>
            </w:pPr>
            <w:r w:rsidRPr="000F1C0F">
              <w:rPr>
                <w:rFonts w:ascii="Times New Roman" w:hAnsi="Times New Roman" w:cs="Times New Roman"/>
                <w:color w:val="000000"/>
                <w:sz w:val="24"/>
                <w:szCs w:val="24"/>
              </w:rPr>
              <w:t>12</w:t>
            </w:r>
          </w:p>
        </w:tc>
        <w:tc>
          <w:tcPr>
            <w:tcW w:w="0" w:type="auto"/>
            <w:shd w:val="clear" w:color="auto" w:fill="auto"/>
          </w:tcPr>
          <w:p w14:paraId="6259FBB9"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4453.4000</w:t>
            </w:r>
          </w:p>
        </w:tc>
        <w:tc>
          <w:tcPr>
            <w:tcW w:w="0" w:type="auto"/>
            <w:shd w:val="clear" w:color="auto" w:fill="auto"/>
          </w:tcPr>
          <w:p w14:paraId="311AE44A"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4488.1000</w:t>
            </w:r>
          </w:p>
        </w:tc>
        <w:tc>
          <w:tcPr>
            <w:tcW w:w="0" w:type="auto"/>
            <w:shd w:val="clear" w:color="auto" w:fill="auto"/>
          </w:tcPr>
          <w:p w14:paraId="6FB4BCED"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4567.3872</w:t>
            </w:r>
          </w:p>
        </w:tc>
        <w:tc>
          <w:tcPr>
            <w:tcW w:w="0" w:type="auto"/>
            <w:shd w:val="clear" w:color="auto" w:fill="auto"/>
          </w:tcPr>
          <w:p w14:paraId="03C0CC55"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34.7000</w:t>
            </w:r>
          </w:p>
        </w:tc>
        <w:tc>
          <w:tcPr>
            <w:tcW w:w="0" w:type="auto"/>
            <w:shd w:val="clear" w:color="auto" w:fill="auto"/>
          </w:tcPr>
          <w:p w14:paraId="166B92A7"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-113.9872</w:t>
            </w:r>
          </w:p>
        </w:tc>
        <w:tc>
          <w:tcPr>
            <w:tcW w:w="0" w:type="auto"/>
            <w:shd w:val="clear" w:color="auto" w:fill="auto"/>
          </w:tcPr>
          <w:p w14:paraId="37E5C5DE"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113.9872</w:t>
            </w:r>
          </w:p>
        </w:tc>
        <w:tc>
          <w:tcPr>
            <w:tcW w:w="0" w:type="auto"/>
            <w:shd w:val="clear" w:color="auto" w:fill="auto"/>
          </w:tcPr>
          <w:p w14:paraId="04E4AE25"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2.5596</w:t>
            </w:r>
          </w:p>
        </w:tc>
      </w:tr>
      <w:tr w:rsidR="006A2FFB" w:rsidRPr="000F1C0F" w14:paraId="3C9EA9FF" w14:textId="77777777" w:rsidTr="00866267">
        <w:trPr>
          <w:trHeight w:val="288"/>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1412CFD" w14:textId="77777777" w:rsidR="006A2FFB" w:rsidRPr="000F1C0F" w:rsidRDefault="006A2FFB" w:rsidP="006A2FFB">
            <w:pPr>
              <w:jc w:val="both"/>
              <w:rPr>
                <w:rFonts w:ascii="Times New Roman" w:hAnsi="Times New Roman" w:cs="Times New Roman"/>
                <w:color w:val="000000"/>
                <w:sz w:val="24"/>
                <w:szCs w:val="24"/>
              </w:rPr>
            </w:pPr>
            <w:r w:rsidRPr="000F1C0F">
              <w:rPr>
                <w:rFonts w:ascii="Times New Roman" w:hAnsi="Times New Roman" w:cs="Times New Roman"/>
                <w:color w:val="000000"/>
                <w:sz w:val="24"/>
                <w:szCs w:val="24"/>
              </w:rPr>
              <w:t>13</w:t>
            </w:r>
          </w:p>
        </w:tc>
        <w:tc>
          <w:tcPr>
            <w:tcW w:w="0" w:type="auto"/>
            <w:shd w:val="clear" w:color="auto" w:fill="auto"/>
          </w:tcPr>
          <w:p w14:paraId="5C67AD64"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4721.5000</w:t>
            </w:r>
          </w:p>
        </w:tc>
        <w:tc>
          <w:tcPr>
            <w:tcW w:w="0" w:type="auto"/>
            <w:shd w:val="clear" w:color="auto" w:fill="auto"/>
          </w:tcPr>
          <w:p w14:paraId="1073BA1C"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4453.4000</w:t>
            </w:r>
          </w:p>
        </w:tc>
        <w:tc>
          <w:tcPr>
            <w:tcW w:w="0" w:type="auto"/>
            <w:shd w:val="clear" w:color="auto" w:fill="auto"/>
          </w:tcPr>
          <w:p w14:paraId="42B78369"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4521.8950</w:t>
            </w:r>
          </w:p>
        </w:tc>
        <w:tc>
          <w:tcPr>
            <w:tcW w:w="0" w:type="auto"/>
            <w:shd w:val="clear" w:color="auto" w:fill="auto"/>
          </w:tcPr>
          <w:p w14:paraId="153938AD"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268.1000</w:t>
            </w:r>
          </w:p>
        </w:tc>
        <w:tc>
          <w:tcPr>
            <w:tcW w:w="0" w:type="auto"/>
            <w:shd w:val="clear" w:color="auto" w:fill="auto"/>
          </w:tcPr>
          <w:p w14:paraId="4F3FFD0B"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199.6050</w:t>
            </w:r>
          </w:p>
        </w:tc>
        <w:tc>
          <w:tcPr>
            <w:tcW w:w="0" w:type="auto"/>
            <w:shd w:val="clear" w:color="auto" w:fill="auto"/>
          </w:tcPr>
          <w:p w14:paraId="64DB71AD"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199.6050</w:t>
            </w:r>
          </w:p>
        </w:tc>
        <w:tc>
          <w:tcPr>
            <w:tcW w:w="0" w:type="auto"/>
            <w:shd w:val="clear" w:color="auto" w:fill="auto"/>
          </w:tcPr>
          <w:p w14:paraId="51A4DC27"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4.2276</w:t>
            </w:r>
          </w:p>
        </w:tc>
      </w:tr>
      <w:tr w:rsidR="006A2FFB" w:rsidRPr="000F1C0F" w14:paraId="1C5877B9" w14:textId="77777777" w:rsidTr="0086626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EC6FB5" w14:textId="77777777" w:rsidR="006A2FFB" w:rsidRPr="000F1C0F" w:rsidRDefault="006A2FFB" w:rsidP="006A2FFB">
            <w:pPr>
              <w:jc w:val="both"/>
              <w:rPr>
                <w:rFonts w:ascii="Times New Roman" w:hAnsi="Times New Roman" w:cs="Times New Roman"/>
                <w:color w:val="000000"/>
                <w:sz w:val="24"/>
                <w:szCs w:val="24"/>
              </w:rPr>
            </w:pPr>
            <w:r w:rsidRPr="000F1C0F">
              <w:rPr>
                <w:rFonts w:ascii="Times New Roman" w:hAnsi="Times New Roman" w:cs="Times New Roman"/>
                <w:color w:val="000000"/>
                <w:sz w:val="24"/>
                <w:szCs w:val="24"/>
              </w:rPr>
              <w:t>14</w:t>
            </w:r>
          </w:p>
        </w:tc>
        <w:tc>
          <w:tcPr>
            <w:tcW w:w="0" w:type="auto"/>
            <w:shd w:val="clear" w:color="auto" w:fill="auto"/>
          </w:tcPr>
          <w:p w14:paraId="628644F3"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4840.5000</w:t>
            </w:r>
          </w:p>
        </w:tc>
        <w:tc>
          <w:tcPr>
            <w:tcW w:w="0" w:type="auto"/>
            <w:shd w:val="clear" w:color="auto" w:fill="auto"/>
          </w:tcPr>
          <w:p w14:paraId="54100215"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4721.5000</w:t>
            </w:r>
          </w:p>
        </w:tc>
        <w:tc>
          <w:tcPr>
            <w:tcW w:w="0" w:type="auto"/>
            <w:shd w:val="clear" w:color="auto" w:fill="auto"/>
          </w:tcPr>
          <w:p w14:paraId="052CB760"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4726.2728</w:t>
            </w:r>
          </w:p>
        </w:tc>
        <w:tc>
          <w:tcPr>
            <w:tcW w:w="0" w:type="auto"/>
            <w:shd w:val="clear" w:color="auto" w:fill="auto"/>
          </w:tcPr>
          <w:p w14:paraId="1F8385E4"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119.0000</w:t>
            </w:r>
          </w:p>
        </w:tc>
        <w:tc>
          <w:tcPr>
            <w:tcW w:w="0" w:type="auto"/>
            <w:shd w:val="clear" w:color="auto" w:fill="auto"/>
          </w:tcPr>
          <w:p w14:paraId="13B42F28"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114.2272</w:t>
            </w:r>
          </w:p>
        </w:tc>
        <w:tc>
          <w:tcPr>
            <w:tcW w:w="0" w:type="auto"/>
            <w:shd w:val="clear" w:color="auto" w:fill="auto"/>
          </w:tcPr>
          <w:p w14:paraId="0281D545"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114.2272</w:t>
            </w:r>
          </w:p>
        </w:tc>
        <w:tc>
          <w:tcPr>
            <w:tcW w:w="0" w:type="auto"/>
            <w:shd w:val="clear" w:color="auto" w:fill="auto"/>
          </w:tcPr>
          <w:p w14:paraId="49DF7356"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2.3598</w:t>
            </w:r>
          </w:p>
        </w:tc>
      </w:tr>
      <w:tr w:rsidR="006A2FFB" w:rsidRPr="000F1C0F" w14:paraId="0E647ED2" w14:textId="77777777" w:rsidTr="00866267">
        <w:trPr>
          <w:trHeight w:val="277"/>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F5B7A5" w14:textId="77777777" w:rsidR="006A2FFB" w:rsidRPr="000F1C0F" w:rsidRDefault="006A2FFB" w:rsidP="006A2FFB">
            <w:pPr>
              <w:jc w:val="both"/>
              <w:rPr>
                <w:rFonts w:ascii="Times New Roman" w:hAnsi="Times New Roman" w:cs="Times New Roman"/>
                <w:color w:val="000000"/>
                <w:sz w:val="24"/>
                <w:szCs w:val="24"/>
              </w:rPr>
            </w:pPr>
            <w:r w:rsidRPr="000F1C0F">
              <w:rPr>
                <w:rFonts w:ascii="Times New Roman" w:hAnsi="Times New Roman" w:cs="Times New Roman"/>
                <w:color w:val="000000"/>
                <w:sz w:val="24"/>
                <w:szCs w:val="24"/>
              </w:rPr>
              <w:t>15</w:t>
            </w:r>
          </w:p>
        </w:tc>
        <w:tc>
          <w:tcPr>
            <w:tcW w:w="0" w:type="auto"/>
            <w:shd w:val="clear" w:color="auto" w:fill="auto"/>
          </w:tcPr>
          <w:p w14:paraId="5592FAB3"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4791.2000</w:t>
            </w:r>
          </w:p>
        </w:tc>
        <w:tc>
          <w:tcPr>
            <w:tcW w:w="0" w:type="auto"/>
            <w:shd w:val="clear" w:color="auto" w:fill="auto"/>
          </w:tcPr>
          <w:p w14:paraId="02A882FE"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4840.5000</w:t>
            </w:r>
          </w:p>
        </w:tc>
        <w:tc>
          <w:tcPr>
            <w:tcW w:w="0" w:type="auto"/>
            <w:shd w:val="clear" w:color="auto" w:fill="auto"/>
          </w:tcPr>
          <w:p w14:paraId="15B5F536"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4820.1942</w:t>
            </w:r>
          </w:p>
        </w:tc>
        <w:tc>
          <w:tcPr>
            <w:tcW w:w="0" w:type="auto"/>
            <w:shd w:val="clear" w:color="auto" w:fill="auto"/>
          </w:tcPr>
          <w:p w14:paraId="008CCF2C"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49.3000</w:t>
            </w:r>
          </w:p>
        </w:tc>
        <w:tc>
          <w:tcPr>
            <w:tcW w:w="0" w:type="auto"/>
            <w:shd w:val="clear" w:color="auto" w:fill="auto"/>
          </w:tcPr>
          <w:p w14:paraId="34F47818"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-28.9942</w:t>
            </w:r>
          </w:p>
        </w:tc>
        <w:tc>
          <w:tcPr>
            <w:tcW w:w="0" w:type="auto"/>
            <w:shd w:val="clear" w:color="auto" w:fill="auto"/>
          </w:tcPr>
          <w:p w14:paraId="21AFF189"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28.9942</w:t>
            </w:r>
          </w:p>
        </w:tc>
        <w:tc>
          <w:tcPr>
            <w:tcW w:w="0" w:type="auto"/>
            <w:shd w:val="clear" w:color="auto" w:fill="auto"/>
          </w:tcPr>
          <w:p w14:paraId="75D1D850"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0.6052</w:t>
            </w:r>
          </w:p>
        </w:tc>
      </w:tr>
      <w:tr w:rsidR="006A2FFB" w:rsidRPr="000F1C0F" w14:paraId="497D54EE" w14:textId="77777777" w:rsidTr="0086626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0620300" w14:textId="77777777" w:rsidR="006A2FFB" w:rsidRPr="000F1C0F" w:rsidRDefault="006A2FFB" w:rsidP="006A2FFB">
            <w:pPr>
              <w:jc w:val="both"/>
              <w:rPr>
                <w:rFonts w:ascii="Times New Roman" w:hAnsi="Times New Roman" w:cs="Times New Roman"/>
                <w:color w:val="000000"/>
                <w:sz w:val="24"/>
                <w:szCs w:val="24"/>
              </w:rPr>
            </w:pPr>
            <w:r w:rsidRPr="000F1C0F">
              <w:rPr>
                <w:rFonts w:ascii="Times New Roman" w:hAnsi="Times New Roman" w:cs="Times New Roman"/>
                <w:color w:val="000000"/>
                <w:sz w:val="24"/>
                <w:szCs w:val="24"/>
              </w:rPr>
              <w:t>16</w:t>
            </w:r>
          </w:p>
        </w:tc>
        <w:tc>
          <w:tcPr>
            <w:tcW w:w="0" w:type="auto"/>
            <w:shd w:val="clear" w:color="auto" w:fill="auto"/>
          </w:tcPr>
          <w:p w14:paraId="0B19E022"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4658.0000</w:t>
            </w:r>
          </w:p>
        </w:tc>
        <w:tc>
          <w:tcPr>
            <w:tcW w:w="0" w:type="auto"/>
            <w:shd w:val="clear" w:color="auto" w:fill="auto"/>
          </w:tcPr>
          <w:p w14:paraId="7AB8369D"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4791.2000</w:t>
            </w:r>
          </w:p>
        </w:tc>
        <w:tc>
          <w:tcPr>
            <w:tcW w:w="0" w:type="auto"/>
            <w:shd w:val="clear" w:color="auto" w:fill="auto"/>
          </w:tcPr>
          <w:p w14:paraId="08142311"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4758.2245</w:t>
            </w:r>
          </w:p>
        </w:tc>
        <w:tc>
          <w:tcPr>
            <w:tcW w:w="0" w:type="auto"/>
            <w:shd w:val="clear" w:color="auto" w:fill="auto"/>
          </w:tcPr>
          <w:p w14:paraId="07920ABC"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133.2000</w:t>
            </w:r>
          </w:p>
        </w:tc>
        <w:tc>
          <w:tcPr>
            <w:tcW w:w="0" w:type="auto"/>
            <w:shd w:val="clear" w:color="auto" w:fill="auto"/>
          </w:tcPr>
          <w:p w14:paraId="08B293AF"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-100.2245</w:t>
            </w:r>
          </w:p>
        </w:tc>
        <w:tc>
          <w:tcPr>
            <w:tcW w:w="0" w:type="auto"/>
            <w:shd w:val="clear" w:color="auto" w:fill="auto"/>
          </w:tcPr>
          <w:p w14:paraId="45D85BB1"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100.2245</w:t>
            </w:r>
          </w:p>
        </w:tc>
        <w:tc>
          <w:tcPr>
            <w:tcW w:w="0" w:type="auto"/>
            <w:shd w:val="clear" w:color="auto" w:fill="auto"/>
          </w:tcPr>
          <w:p w14:paraId="18427B35"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2.1517</w:t>
            </w:r>
          </w:p>
        </w:tc>
      </w:tr>
      <w:tr w:rsidR="006A2FFB" w:rsidRPr="000F1C0F" w14:paraId="400D0697" w14:textId="77777777" w:rsidTr="00866267">
        <w:trPr>
          <w:trHeight w:val="277"/>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2FFC89" w14:textId="77777777" w:rsidR="006A2FFB" w:rsidRPr="000F1C0F" w:rsidRDefault="006A2FFB" w:rsidP="006A2FFB">
            <w:pPr>
              <w:jc w:val="both"/>
              <w:rPr>
                <w:rFonts w:ascii="Times New Roman" w:hAnsi="Times New Roman" w:cs="Times New Roman"/>
                <w:color w:val="000000"/>
                <w:sz w:val="24"/>
                <w:szCs w:val="24"/>
              </w:rPr>
            </w:pPr>
            <w:r w:rsidRPr="000F1C0F">
              <w:rPr>
                <w:rFonts w:ascii="Times New Roman" w:hAnsi="Times New Roman" w:cs="Times New Roman"/>
                <w:color w:val="000000"/>
                <w:sz w:val="24"/>
                <w:szCs w:val="24"/>
              </w:rPr>
              <w:t>17</w:t>
            </w:r>
          </w:p>
        </w:tc>
        <w:tc>
          <w:tcPr>
            <w:tcW w:w="0" w:type="auto"/>
            <w:shd w:val="clear" w:color="auto" w:fill="auto"/>
          </w:tcPr>
          <w:p w14:paraId="13F7F7F4"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4461.6000</w:t>
            </w:r>
          </w:p>
        </w:tc>
        <w:tc>
          <w:tcPr>
            <w:tcW w:w="0" w:type="auto"/>
            <w:shd w:val="clear" w:color="auto" w:fill="auto"/>
          </w:tcPr>
          <w:p w14:paraId="2AEFF980"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4658.0000</w:t>
            </w:r>
          </w:p>
        </w:tc>
        <w:tc>
          <w:tcPr>
            <w:tcW w:w="0" w:type="auto"/>
            <w:shd w:val="clear" w:color="auto" w:fill="auto"/>
          </w:tcPr>
          <w:p w14:paraId="53435D45"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4670.4842</w:t>
            </w:r>
          </w:p>
        </w:tc>
        <w:tc>
          <w:tcPr>
            <w:tcW w:w="0" w:type="auto"/>
            <w:shd w:val="clear" w:color="auto" w:fill="auto"/>
          </w:tcPr>
          <w:p w14:paraId="5A5DFBA1"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196.4000</w:t>
            </w:r>
          </w:p>
        </w:tc>
        <w:tc>
          <w:tcPr>
            <w:tcW w:w="0" w:type="auto"/>
            <w:shd w:val="clear" w:color="auto" w:fill="auto"/>
          </w:tcPr>
          <w:p w14:paraId="628B27FA"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-208.8842</w:t>
            </w:r>
          </w:p>
        </w:tc>
        <w:tc>
          <w:tcPr>
            <w:tcW w:w="0" w:type="auto"/>
            <w:shd w:val="clear" w:color="auto" w:fill="auto"/>
          </w:tcPr>
          <w:p w14:paraId="0F898F85"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208.8842</w:t>
            </w:r>
          </w:p>
        </w:tc>
        <w:tc>
          <w:tcPr>
            <w:tcW w:w="0" w:type="auto"/>
            <w:shd w:val="clear" w:color="auto" w:fill="auto"/>
          </w:tcPr>
          <w:p w14:paraId="2B5391CC"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4.6818</w:t>
            </w:r>
          </w:p>
        </w:tc>
      </w:tr>
      <w:tr w:rsidR="006A2FFB" w:rsidRPr="000F1C0F" w14:paraId="4DAA1ADA" w14:textId="77777777" w:rsidTr="0086626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C2B3A2" w14:textId="77777777" w:rsidR="006A2FFB" w:rsidRPr="000F1C0F" w:rsidRDefault="006A2FFB" w:rsidP="006A2FFB">
            <w:pPr>
              <w:jc w:val="both"/>
              <w:rPr>
                <w:rFonts w:ascii="Times New Roman" w:hAnsi="Times New Roman" w:cs="Times New Roman"/>
                <w:color w:val="000000"/>
                <w:sz w:val="24"/>
                <w:szCs w:val="24"/>
              </w:rPr>
            </w:pPr>
            <w:r w:rsidRPr="000F1C0F">
              <w:rPr>
                <w:rFonts w:ascii="Times New Roman" w:hAnsi="Times New Roman" w:cs="Times New Roman"/>
                <w:color w:val="000000"/>
                <w:sz w:val="24"/>
                <w:szCs w:val="24"/>
              </w:rPr>
              <w:t>18</w:t>
            </w:r>
          </w:p>
        </w:tc>
        <w:tc>
          <w:tcPr>
            <w:tcW w:w="0" w:type="auto"/>
            <w:shd w:val="clear" w:color="auto" w:fill="auto"/>
          </w:tcPr>
          <w:p w14:paraId="1E723375"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4587.0000</w:t>
            </w:r>
          </w:p>
        </w:tc>
        <w:tc>
          <w:tcPr>
            <w:tcW w:w="0" w:type="auto"/>
            <w:shd w:val="clear" w:color="auto" w:fill="auto"/>
          </w:tcPr>
          <w:p w14:paraId="1E2CCEAC"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4461.6000</w:t>
            </w:r>
          </w:p>
        </w:tc>
        <w:tc>
          <w:tcPr>
            <w:tcW w:w="0" w:type="auto"/>
            <w:shd w:val="clear" w:color="auto" w:fill="auto"/>
          </w:tcPr>
          <w:p w14:paraId="380154AE"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4562.3028</w:t>
            </w:r>
          </w:p>
        </w:tc>
        <w:tc>
          <w:tcPr>
            <w:tcW w:w="0" w:type="auto"/>
            <w:shd w:val="clear" w:color="auto" w:fill="auto"/>
          </w:tcPr>
          <w:p w14:paraId="261A79E5"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125.4000</w:t>
            </w:r>
          </w:p>
        </w:tc>
        <w:tc>
          <w:tcPr>
            <w:tcW w:w="0" w:type="auto"/>
            <w:shd w:val="clear" w:color="auto" w:fill="auto"/>
          </w:tcPr>
          <w:p w14:paraId="60C30222"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24.6972</w:t>
            </w:r>
          </w:p>
        </w:tc>
        <w:tc>
          <w:tcPr>
            <w:tcW w:w="0" w:type="auto"/>
            <w:shd w:val="clear" w:color="auto" w:fill="auto"/>
          </w:tcPr>
          <w:p w14:paraId="3435B82E"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24.6972</w:t>
            </w:r>
          </w:p>
        </w:tc>
        <w:tc>
          <w:tcPr>
            <w:tcW w:w="0" w:type="auto"/>
            <w:shd w:val="clear" w:color="auto" w:fill="auto"/>
          </w:tcPr>
          <w:p w14:paraId="0BE790C9"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0.5384</w:t>
            </w:r>
          </w:p>
        </w:tc>
      </w:tr>
      <w:tr w:rsidR="006A2FFB" w:rsidRPr="000F1C0F" w14:paraId="76CE1C31" w14:textId="77777777" w:rsidTr="00866267">
        <w:trPr>
          <w:trHeight w:val="288"/>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1D50101" w14:textId="77777777" w:rsidR="006A2FFB" w:rsidRPr="000F1C0F" w:rsidRDefault="006A2FFB" w:rsidP="006A2FFB">
            <w:pPr>
              <w:jc w:val="both"/>
              <w:rPr>
                <w:rFonts w:ascii="Times New Roman" w:hAnsi="Times New Roman" w:cs="Times New Roman"/>
                <w:color w:val="000000"/>
                <w:sz w:val="24"/>
                <w:szCs w:val="24"/>
              </w:rPr>
            </w:pPr>
            <w:r w:rsidRPr="000F1C0F">
              <w:rPr>
                <w:rFonts w:ascii="Times New Roman" w:hAnsi="Times New Roman" w:cs="Times New Roman"/>
                <w:color w:val="000000"/>
                <w:sz w:val="24"/>
                <w:szCs w:val="24"/>
              </w:rPr>
              <w:t>19</w:t>
            </w:r>
          </w:p>
        </w:tc>
        <w:tc>
          <w:tcPr>
            <w:tcW w:w="0" w:type="auto"/>
            <w:shd w:val="clear" w:color="auto" w:fill="auto"/>
          </w:tcPr>
          <w:p w14:paraId="339434BE"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4841.1000</w:t>
            </w:r>
          </w:p>
        </w:tc>
        <w:tc>
          <w:tcPr>
            <w:tcW w:w="0" w:type="auto"/>
            <w:shd w:val="clear" w:color="auto" w:fill="auto"/>
          </w:tcPr>
          <w:p w14:paraId="57B82B66"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4587.0000</w:t>
            </w:r>
          </w:p>
        </w:tc>
        <w:tc>
          <w:tcPr>
            <w:tcW w:w="0" w:type="auto"/>
            <w:shd w:val="clear" w:color="auto" w:fill="auto"/>
          </w:tcPr>
          <w:p w14:paraId="4F65C1BE"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4629.2610</w:t>
            </w:r>
          </w:p>
        </w:tc>
        <w:tc>
          <w:tcPr>
            <w:tcW w:w="0" w:type="auto"/>
            <w:shd w:val="clear" w:color="auto" w:fill="auto"/>
          </w:tcPr>
          <w:p w14:paraId="0DC68020"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254.1000</w:t>
            </w:r>
          </w:p>
        </w:tc>
        <w:tc>
          <w:tcPr>
            <w:tcW w:w="0" w:type="auto"/>
            <w:shd w:val="clear" w:color="auto" w:fill="auto"/>
          </w:tcPr>
          <w:p w14:paraId="132E06E5"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211.8390</w:t>
            </w:r>
          </w:p>
        </w:tc>
        <w:tc>
          <w:tcPr>
            <w:tcW w:w="0" w:type="auto"/>
            <w:shd w:val="clear" w:color="auto" w:fill="auto"/>
          </w:tcPr>
          <w:p w14:paraId="67CB4CAA"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211.8390</w:t>
            </w:r>
          </w:p>
        </w:tc>
        <w:tc>
          <w:tcPr>
            <w:tcW w:w="0" w:type="auto"/>
            <w:shd w:val="clear" w:color="auto" w:fill="auto"/>
          </w:tcPr>
          <w:p w14:paraId="7D490EEA"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4.3758</w:t>
            </w:r>
          </w:p>
        </w:tc>
      </w:tr>
      <w:tr w:rsidR="006A2FFB" w:rsidRPr="000F1C0F" w14:paraId="69BACD14" w14:textId="77777777" w:rsidTr="00866267">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C1C874C" w14:textId="77777777" w:rsidR="006A2FFB" w:rsidRPr="000F1C0F" w:rsidRDefault="006A2FFB" w:rsidP="006A2FFB">
            <w:pPr>
              <w:jc w:val="both"/>
              <w:rPr>
                <w:rFonts w:ascii="Times New Roman" w:hAnsi="Times New Roman" w:cs="Times New Roman"/>
                <w:color w:val="000000"/>
                <w:sz w:val="24"/>
                <w:szCs w:val="24"/>
              </w:rPr>
            </w:pPr>
            <w:r w:rsidRPr="000F1C0F">
              <w:rPr>
                <w:rFonts w:ascii="Times New Roman" w:hAnsi="Times New Roman" w:cs="Times New Roman"/>
                <w:color w:val="000000"/>
                <w:sz w:val="24"/>
                <w:szCs w:val="24"/>
              </w:rPr>
              <w:t>20</w:t>
            </w:r>
          </w:p>
        </w:tc>
        <w:tc>
          <w:tcPr>
            <w:tcW w:w="0" w:type="auto"/>
            <w:shd w:val="clear" w:color="auto" w:fill="auto"/>
          </w:tcPr>
          <w:p w14:paraId="4D7F666B"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5066.6000</w:t>
            </w:r>
          </w:p>
        </w:tc>
        <w:tc>
          <w:tcPr>
            <w:tcW w:w="0" w:type="auto"/>
            <w:shd w:val="clear" w:color="auto" w:fill="auto"/>
          </w:tcPr>
          <w:p w14:paraId="2B8901B8"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4841.1000</w:t>
            </w:r>
          </w:p>
        </w:tc>
        <w:tc>
          <w:tcPr>
            <w:tcW w:w="0" w:type="auto"/>
            <w:shd w:val="clear" w:color="auto" w:fill="auto"/>
          </w:tcPr>
          <w:p w14:paraId="4213CA6F"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4870.1830</w:t>
            </w:r>
          </w:p>
        </w:tc>
        <w:tc>
          <w:tcPr>
            <w:tcW w:w="0" w:type="auto"/>
            <w:shd w:val="clear" w:color="auto" w:fill="auto"/>
          </w:tcPr>
          <w:p w14:paraId="0C49CEF5"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225.5000</w:t>
            </w:r>
          </w:p>
        </w:tc>
        <w:tc>
          <w:tcPr>
            <w:tcW w:w="0" w:type="auto"/>
            <w:shd w:val="clear" w:color="auto" w:fill="auto"/>
          </w:tcPr>
          <w:p w14:paraId="06953D30"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196.4170</w:t>
            </w:r>
          </w:p>
        </w:tc>
        <w:tc>
          <w:tcPr>
            <w:tcW w:w="0" w:type="auto"/>
            <w:shd w:val="clear" w:color="auto" w:fill="auto"/>
          </w:tcPr>
          <w:p w14:paraId="2659060C"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196.4170</w:t>
            </w:r>
          </w:p>
        </w:tc>
        <w:tc>
          <w:tcPr>
            <w:tcW w:w="0" w:type="auto"/>
            <w:shd w:val="clear" w:color="auto" w:fill="auto"/>
          </w:tcPr>
          <w:p w14:paraId="4049C942"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3.8767</w:t>
            </w:r>
          </w:p>
        </w:tc>
      </w:tr>
      <w:tr w:rsidR="006A2FFB" w:rsidRPr="000F1C0F" w14:paraId="6AA34A0F" w14:textId="77777777" w:rsidTr="00866267">
        <w:trPr>
          <w:trHeight w:val="288"/>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5A6BE1" w14:textId="77777777" w:rsidR="006A2FFB" w:rsidRPr="000F1C0F" w:rsidRDefault="006A2FFB" w:rsidP="006A2FFB">
            <w:pPr>
              <w:jc w:val="both"/>
              <w:rPr>
                <w:rFonts w:ascii="Times New Roman" w:hAnsi="Times New Roman" w:cs="Times New Roman"/>
                <w:color w:val="000000"/>
                <w:sz w:val="24"/>
                <w:szCs w:val="24"/>
              </w:rPr>
            </w:pPr>
            <w:r w:rsidRPr="000F1C0F">
              <w:rPr>
                <w:rFonts w:ascii="Times New Roman" w:hAnsi="Times New Roman" w:cs="Times New Roman"/>
                <w:color w:val="000000"/>
                <w:sz w:val="24"/>
                <w:szCs w:val="24"/>
              </w:rPr>
              <w:t>21</w:t>
            </w:r>
          </w:p>
        </w:tc>
        <w:tc>
          <w:tcPr>
            <w:tcW w:w="0" w:type="auto"/>
            <w:shd w:val="clear" w:color="auto" w:fill="auto"/>
          </w:tcPr>
          <w:p w14:paraId="2DE97AFE"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5026.9000</w:t>
            </w:r>
          </w:p>
        </w:tc>
        <w:tc>
          <w:tcPr>
            <w:tcW w:w="0" w:type="auto"/>
            <w:shd w:val="clear" w:color="auto" w:fill="auto"/>
          </w:tcPr>
          <w:p w14:paraId="71203D75"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5066.6000</w:t>
            </w:r>
          </w:p>
        </w:tc>
        <w:tc>
          <w:tcPr>
            <w:tcW w:w="0" w:type="auto"/>
            <w:shd w:val="clear" w:color="auto" w:fill="auto"/>
          </w:tcPr>
          <w:p w14:paraId="7CE2B3E0"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5033.7654</w:t>
            </w:r>
          </w:p>
        </w:tc>
        <w:tc>
          <w:tcPr>
            <w:tcW w:w="0" w:type="auto"/>
            <w:shd w:val="clear" w:color="auto" w:fill="auto"/>
          </w:tcPr>
          <w:p w14:paraId="201B9AAD"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39.7000</w:t>
            </w:r>
          </w:p>
        </w:tc>
        <w:tc>
          <w:tcPr>
            <w:tcW w:w="0" w:type="auto"/>
            <w:shd w:val="clear" w:color="auto" w:fill="auto"/>
          </w:tcPr>
          <w:p w14:paraId="5E09B3E4"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-6.8654</w:t>
            </w:r>
          </w:p>
        </w:tc>
        <w:tc>
          <w:tcPr>
            <w:tcW w:w="0" w:type="auto"/>
            <w:shd w:val="clear" w:color="auto" w:fill="auto"/>
          </w:tcPr>
          <w:p w14:paraId="354711E3"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6.8654</w:t>
            </w:r>
          </w:p>
        </w:tc>
        <w:tc>
          <w:tcPr>
            <w:tcW w:w="0" w:type="auto"/>
            <w:shd w:val="clear" w:color="auto" w:fill="auto"/>
          </w:tcPr>
          <w:p w14:paraId="02860610"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0.1366</w:t>
            </w:r>
          </w:p>
        </w:tc>
      </w:tr>
      <w:tr w:rsidR="006A2FFB" w:rsidRPr="000F1C0F" w14:paraId="666B00CA" w14:textId="77777777" w:rsidTr="00866267">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55D0EC6" w14:textId="77777777" w:rsidR="006A2FFB" w:rsidRPr="000F1C0F" w:rsidRDefault="006A2FFB" w:rsidP="006A2FFB">
            <w:pPr>
              <w:jc w:val="both"/>
              <w:rPr>
                <w:rFonts w:ascii="Times New Roman" w:hAnsi="Times New Roman" w:cs="Times New Roman"/>
                <w:color w:val="000000"/>
                <w:sz w:val="24"/>
                <w:szCs w:val="24"/>
              </w:rPr>
            </w:pPr>
            <w:r w:rsidRPr="000F1C0F">
              <w:rPr>
                <w:rFonts w:ascii="Times New Roman" w:hAnsi="Times New Roman" w:cs="Times New Roman"/>
                <w:color w:val="000000"/>
                <w:sz w:val="24"/>
                <w:szCs w:val="24"/>
              </w:rPr>
              <w:t>22</w:t>
            </w:r>
          </w:p>
        </w:tc>
        <w:tc>
          <w:tcPr>
            <w:tcW w:w="0" w:type="auto"/>
            <w:shd w:val="clear" w:color="auto" w:fill="auto"/>
          </w:tcPr>
          <w:p w14:paraId="2E0C8CEF"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4945.0000</w:t>
            </w:r>
          </w:p>
        </w:tc>
        <w:tc>
          <w:tcPr>
            <w:tcW w:w="0" w:type="auto"/>
            <w:shd w:val="clear" w:color="auto" w:fill="auto"/>
          </w:tcPr>
          <w:p w14:paraId="32877FD9"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5026.9000</w:t>
            </w:r>
          </w:p>
        </w:tc>
        <w:tc>
          <w:tcPr>
            <w:tcW w:w="0" w:type="auto"/>
            <w:shd w:val="clear" w:color="auto" w:fill="auto"/>
          </w:tcPr>
          <w:p w14:paraId="13406534"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5008.9534</w:t>
            </w:r>
          </w:p>
        </w:tc>
        <w:tc>
          <w:tcPr>
            <w:tcW w:w="0" w:type="auto"/>
            <w:shd w:val="clear" w:color="auto" w:fill="auto"/>
          </w:tcPr>
          <w:p w14:paraId="2877264D"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81.9000</w:t>
            </w:r>
          </w:p>
        </w:tc>
        <w:tc>
          <w:tcPr>
            <w:tcW w:w="0" w:type="auto"/>
            <w:shd w:val="clear" w:color="auto" w:fill="auto"/>
          </w:tcPr>
          <w:p w14:paraId="7E052A77"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-63.9534</w:t>
            </w:r>
          </w:p>
        </w:tc>
        <w:tc>
          <w:tcPr>
            <w:tcW w:w="0" w:type="auto"/>
            <w:shd w:val="clear" w:color="auto" w:fill="auto"/>
          </w:tcPr>
          <w:p w14:paraId="273B16E9"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63.9534</w:t>
            </w:r>
          </w:p>
        </w:tc>
        <w:tc>
          <w:tcPr>
            <w:tcW w:w="0" w:type="auto"/>
            <w:shd w:val="clear" w:color="auto" w:fill="auto"/>
          </w:tcPr>
          <w:p w14:paraId="20EAAFE7"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1.2933</w:t>
            </w:r>
          </w:p>
        </w:tc>
      </w:tr>
      <w:tr w:rsidR="006A2FFB" w:rsidRPr="000F1C0F" w14:paraId="576A8A2C" w14:textId="77777777" w:rsidTr="00866267">
        <w:trPr>
          <w:trHeight w:val="288"/>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0A375A" w14:textId="77777777" w:rsidR="006A2FFB" w:rsidRPr="000F1C0F" w:rsidRDefault="006A2FFB" w:rsidP="006A2FFB">
            <w:pPr>
              <w:jc w:val="both"/>
              <w:rPr>
                <w:rFonts w:ascii="Times New Roman" w:hAnsi="Times New Roman" w:cs="Times New Roman"/>
                <w:color w:val="000000"/>
                <w:sz w:val="24"/>
                <w:szCs w:val="24"/>
              </w:rPr>
            </w:pPr>
            <w:r w:rsidRPr="000F1C0F">
              <w:rPr>
                <w:rFonts w:ascii="Times New Roman" w:hAnsi="Times New Roman" w:cs="Times New Roman"/>
                <w:color w:val="000000"/>
                <w:sz w:val="24"/>
                <w:szCs w:val="24"/>
              </w:rPr>
              <w:t>23</w:t>
            </w:r>
          </w:p>
        </w:tc>
        <w:tc>
          <w:tcPr>
            <w:tcW w:w="0" w:type="auto"/>
            <w:shd w:val="clear" w:color="auto" w:fill="auto"/>
          </w:tcPr>
          <w:p w14:paraId="4CFA35BC"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4878.3000</w:t>
            </w:r>
          </w:p>
        </w:tc>
        <w:tc>
          <w:tcPr>
            <w:tcW w:w="0" w:type="auto"/>
            <w:shd w:val="clear" w:color="auto" w:fill="auto"/>
          </w:tcPr>
          <w:p w14:paraId="35EC566C"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4945.0000</w:t>
            </w:r>
          </w:p>
        </w:tc>
        <w:tc>
          <w:tcPr>
            <w:tcW w:w="0" w:type="auto"/>
            <w:shd w:val="clear" w:color="auto" w:fill="auto"/>
          </w:tcPr>
          <w:p w14:paraId="46BC4101"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4896.1019</w:t>
            </w:r>
          </w:p>
        </w:tc>
        <w:tc>
          <w:tcPr>
            <w:tcW w:w="0" w:type="auto"/>
            <w:shd w:val="clear" w:color="auto" w:fill="auto"/>
          </w:tcPr>
          <w:p w14:paraId="3F16A00D"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66.7000</w:t>
            </w:r>
          </w:p>
        </w:tc>
        <w:tc>
          <w:tcPr>
            <w:tcW w:w="0" w:type="auto"/>
            <w:shd w:val="clear" w:color="auto" w:fill="auto"/>
          </w:tcPr>
          <w:p w14:paraId="6206E0A5"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-17.8019</w:t>
            </w:r>
          </w:p>
        </w:tc>
        <w:tc>
          <w:tcPr>
            <w:tcW w:w="0" w:type="auto"/>
            <w:shd w:val="clear" w:color="auto" w:fill="auto"/>
          </w:tcPr>
          <w:p w14:paraId="3CE5168C"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17.8019</w:t>
            </w:r>
          </w:p>
        </w:tc>
        <w:tc>
          <w:tcPr>
            <w:tcW w:w="0" w:type="auto"/>
            <w:shd w:val="clear" w:color="auto" w:fill="auto"/>
          </w:tcPr>
          <w:p w14:paraId="3B9ED552"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0.3649</w:t>
            </w:r>
          </w:p>
        </w:tc>
      </w:tr>
      <w:tr w:rsidR="006A2FFB" w:rsidRPr="000F1C0F" w14:paraId="6C5B345C" w14:textId="77777777" w:rsidTr="0086626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439C97" w14:textId="77777777" w:rsidR="006A2FFB" w:rsidRPr="000F1C0F" w:rsidRDefault="006A2FFB" w:rsidP="006A2FFB">
            <w:pPr>
              <w:jc w:val="both"/>
              <w:rPr>
                <w:rFonts w:ascii="Times New Roman" w:hAnsi="Times New Roman" w:cs="Times New Roman"/>
                <w:color w:val="000000"/>
                <w:sz w:val="24"/>
                <w:szCs w:val="24"/>
              </w:rPr>
            </w:pPr>
            <w:r w:rsidRPr="000F1C0F">
              <w:rPr>
                <w:rFonts w:ascii="Times New Roman" w:hAnsi="Times New Roman" w:cs="Times New Roman"/>
                <w:color w:val="000000"/>
                <w:sz w:val="24"/>
                <w:szCs w:val="24"/>
              </w:rPr>
              <w:t>24</w:t>
            </w:r>
          </w:p>
        </w:tc>
        <w:tc>
          <w:tcPr>
            <w:tcW w:w="0" w:type="auto"/>
            <w:shd w:val="clear" w:color="auto" w:fill="auto"/>
          </w:tcPr>
          <w:p w14:paraId="15DB2832"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4732.4000</w:t>
            </w:r>
          </w:p>
        </w:tc>
        <w:tc>
          <w:tcPr>
            <w:tcW w:w="0" w:type="auto"/>
            <w:shd w:val="clear" w:color="auto" w:fill="auto"/>
          </w:tcPr>
          <w:p w14:paraId="13A1C9C1"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4878.3000</w:t>
            </w:r>
          </w:p>
        </w:tc>
        <w:tc>
          <w:tcPr>
            <w:tcW w:w="0" w:type="auto"/>
            <w:shd w:val="clear" w:color="auto" w:fill="auto"/>
          </w:tcPr>
          <w:p w14:paraId="40C59E72"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4837.6446</w:t>
            </w:r>
          </w:p>
        </w:tc>
        <w:tc>
          <w:tcPr>
            <w:tcW w:w="0" w:type="auto"/>
            <w:shd w:val="clear" w:color="auto" w:fill="auto"/>
          </w:tcPr>
          <w:p w14:paraId="785C5121"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145.9000</w:t>
            </w:r>
          </w:p>
        </w:tc>
        <w:tc>
          <w:tcPr>
            <w:tcW w:w="0" w:type="auto"/>
            <w:shd w:val="clear" w:color="auto" w:fill="auto"/>
          </w:tcPr>
          <w:p w14:paraId="08A15767"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-105.2446</w:t>
            </w:r>
          </w:p>
        </w:tc>
        <w:tc>
          <w:tcPr>
            <w:tcW w:w="0" w:type="auto"/>
            <w:shd w:val="clear" w:color="auto" w:fill="auto"/>
          </w:tcPr>
          <w:p w14:paraId="30A2BA00"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105.2446</w:t>
            </w:r>
          </w:p>
        </w:tc>
        <w:tc>
          <w:tcPr>
            <w:tcW w:w="0" w:type="auto"/>
            <w:shd w:val="clear" w:color="auto" w:fill="auto"/>
          </w:tcPr>
          <w:p w14:paraId="6DC65296"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2.2239</w:t>
            </w:r>
          </w:p>
        </w:tc>
      </w:tr>
    </w:tbl>
    <w:p w14:paraId="01F48E9C" w14:textId="77777777" w:rsidR="006A2FFB" w:rsidRPr="00866267" w:rsidRDefault="006A2FFB" w:rsidP="006A2FFB">
      <w:pPr>
        <w:spacing w:after="0"/>
        <w:jc w:val="both"/>
        <w:rPr>
          <w:rFonts w:ascii="Times New Roman" w:hAnsi="Times New Roman" w:cs="Times New Roman"/>
          <w:sz w:val="12"/>
          <w:szCs w:val="12"/>
        </w:rPr>
      </w:pPr>
    </w:p>
    <w:p w14:paraId="5231D4AC" w14:textId="3F15B408" w:rsidR="006A2FFB" w:rsidRPr="00866267" w:rsidRDefault="006A2FFB" w:rsidP="006A2FFB">
      <w:pPr>
        <w:pStyle w:val="NormalWeb"/>
        <w:spacing w:before="0" w:beforeAutospacing="0" w:after="0" w:afterAutospacing="0"/>
        <w:jc w:val="both"/>
        <w:rPr>
          <w:b/>
          <w:bCs/>
        </w:rPr>
      </w:pPr>
      <w:r w:rsidRPr="00866267">
        <w:rPr>
          <w:b/>
          <w:bCs/>
        </w:rPr>
        <w:t>Summary</w:t>
      </w:r>
    </w:p>
    <w:tbl>
      <w:tblPr>
        <w:tblStyle w:val="ListTable6Colorful"/>
        <w:tblW w:w="0" w:type="auto"/>
        <w:tblLook w:val="04A0" w:firstRow="1" w:lastRow="0" w:firstColumn="1" w:lastColumn="0" w:noHBand="0" w:noVBand="1"/>
      </w:tblPr>
      <w:tblGrid>
        <w:gridCol w:w="3090"/>
        <w:gridCol w:w="1416"/>
      </w:tblGrid>
      <w:tr w:rsidR="006A2FFB" w:rsidRPr="000F1C0F" w14:paraId="20DB4953" w14:textId="77777777" w:rsidTr="006A2F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D50B433" w14:textId="77777777" w:rsidR="006A2FFB" w:rsidRPr="000F1C0F" w:rsidRDefault="006A2FFB" w:rsidP="006A2FFB">
            <w:pPr>
              <w:jc w:val="both"/>
              <w:rPr>
                <w:rFonts w:ascii="Times New Roman" w:hAnsi="Times New Roman" w:cs="Times New Roman"/>
                <w:sz w:val="24"/>
                <w:szCs w:val="24"/>
              </w:rPr>
            </w:pPr>
            <w:r w:rsidRPr="000F1C0F">
              <w:rPr>
                <w:rFonts w:ascii="Times New Roman" w:hAnsi="Times New Roman" w:cs="Times New Roman"/>
                <w:sz w:val="24"/>
                <w:szCs w:val="24"/>
              </w:rPr>
              <w:t xml:space="preserve">The Performance Metrics </w:t>
            </w:r>
          </w:p>
        </w:tc>
        <w:tc>
          <w:tcPr>
            <w:tcW w:w="0" w:type="auto"/>
            <w:shd w:val="clear" w:color="auto" w:fill="auto"/>
          </w:tcPr>
          <w:p w14:paraId="7C1DDE04" w14:textId="77777777" w:rsidR="006A2FFB" w:rsidRPr="000F1C0F" w:rsidRDefault="006A2FFB" w:rsidP="006A2FF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 xml:space="preserve"> Values</w:t>
            </w:r>
          </w:p>
        </w:tc>
      </w:tr>
      <w:tr w:rsidR="006A2FFB" w:rsidRPr="000F1C0F" w14:paraId="451D240A" w14:textId="77777777" w:rsidTr="006A2F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798B106" w14:textId="77777777" w:rsidR="006A2FFB" w:rsidRPr="000F1C0F" w:rsidRDefault="006A2FFB" w:rsidP="006A2FFB">
            <w:pPr>
              <w:jc w:val="both"/>
              <w:rPr>
                <w:rFonts w:ascii="Times New Roman" w:hAnsi="Times New Roman" w:cs="Times New Roman"/>
                <w:sz w:val="24"/>
                <w:szCs w:val="24"/>
              </w:rPr>
            </w:pPr>
            <w:r w:rsidRPr="000F1C0F">
              <w:rPr>
                <w:rFonts w:ascii="Times New Roman" w:hAnsi="Times New Roman" w:cs="Times New Roman"/>
                <w:sz w:val="24"/>
                <w:szCs w:val="24"/>
              </w:rPr>
              <w:t xml:space="preserve">The MAPE </w:t>
            </w:r>
          </w:p>
        </w:tc>
        <w:tc>
          <w:tcPr>
            <w:tcW w:w="0" w:type="auto"/>
            <w:shd w:val="clear" w:color="auto" w:fill="auto"/>
          </w:tcPr>
          <w:p w14:paraId="57CBEBAD"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 xml:space="preserve"> 0.2741%</w:t>
            </w:r>
          </w:p>
        </w:tc>
      </w:tr>
      <w:tr w:rsidR="006A2FFB" w:rsidRPr="000F1C0F" w14:paraId="7CB19393" w14:textId="77777777" w:rsidTr="006A2FF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9FC6575" w14:textId="77777777" w:rsidR="006A2FFB" w:rsidRPr="000F1C0F" w:rsidRDefault="006A2FFB" w:rsidP="006A2FFB">
            <w:pPr>
              <w:jc w:val="both"/>
              <w:rPr>
                <w:rFonts w:ascii="Times New Roman" w:hAnsi="Times New Roman" w:cs="Times New Roman"/>
                <w:sz w:val="24"/>
                <w:szCs w:val="24"/>
              </w:rPr>
            </w:pPr>
            <w:r w:rsidRPr="000F1C0F">
              <w:rPr>
                <w:rFonts w:ascii="Times New Roman" w:hAnsi="Times New Roman" w:cs="Times New Roman"/>
                <w:sz w:val="24"/>
                <w:szCs w:val="24"/>
              </w:rPr>
              <w:t xml:space="preserve">The MAE </w:t>
            </w:r>
          </w:p>
        </w:tc>
        <w:tc>
          <w:tcPr>
            <w:tcW w:w="0" w:type="auto"/>
            <w:shd w:val="clear" w:color="auto" w:fill="auto"/>
          </w:tcPr>
          <w:p w14:paraId="32CCFA78"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 xml:space="preserve"> 12.8864</w:t>
            </w:r>
          </w:p>
        </w:tc>
      </w:tr>
      <w:tr w:rsidR="006A2FFB" w:rsidRPr="000F1C0F" w14:paraId="5AF512E8" w14:textId="77777777" w:rsidTr="006A2F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776144" w14:textId="77777777" w:rsidR="006A2FFB" w:rsidRPr="000F1C0F" w:rsidRDefault="006A2FFB" w:rsidP="006A2FFB">
            <w:pPr>
              <w:jc w:val="both"/>
              <w:rPr>
                <w:rFonts w:ascii="Times New Roman" w:hAnsi="Times New Roman" w:cs="Times New Roman"/>
                <w:sz w:val="24"/>
                <w:szCs w:val="24"/>
              </w:rPr>
            </w:pPr>
            <w:r w:rsidRPr="000F1C0F">
              <w:rPr>
                <w:rFonts w:ascii="Times New Roman" w:hAnsi="Times New Roman" w:cs="Times New Roman"/>
                <w:sz w:val="24"/>
                <w:szCs w:val="24"/>
              </w:rPr>
              <w:lastRenderedPageBreak/>
              <w:t xml:space="preserve">The F/cast Eff. (FE) </w:t>
            </w:r>
          </w:p>
        </w:tc>
        <w:tc>
          <w:tcPr>
            <w:tcW w:w="0" w:type="auto"/>
            <w:shd w:val="clear" w:color="auto" w:fill="auto"/>
          </w:tcPr>
          <w:p w14:paraId="55DB5913"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 xml:space="preserve"> 0.2506</w:t>
            </w:r>
          </w:p>
        </w:tc>
      </w:tr>
      <w:tr w:rsidR="006A2FFB" w:rsidRPr="000F1C0F" w14:paraId="40078086" w14:textId="77777777" w:rsidTr="006A2FF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6E3226E" w14:textId="77777777" w:rsidR="006A2FFB" w:rsidRPr="000F1C0F" w:rsidRDefault="006A2FFB" w:rsidP="006A2FFB">
            <w:pPr>
              <w:jc w:val="both"/>
              <w:rPr>
                <w:rFonts w:ascii="Times New Roman" w:hAnsi="Times New Roman" w:cs="Times New Roman"/>
                <w:sz w:val="24"/>
                <w:szCs w:val="24"/>
              </w:rPr>
            </w:pPr>
            <w:r w:rsidRPr="000F1C0F">
              <w:rPr>
                <w:rFonts w:ascii="Times New Roman" w:hAnsi="Times New Roman" w:cs="Times New Roman"/>
                <w:sz w:val="24"/>
                <w:szCs w:val="24"/>
              </w:rPr>
              <w:t xml:space="preserve">The MPE </w:t>
            </w:r>
          </w:p>
        </w:tc>
        <w:tc>
          <w:tcPr>
            <w:tcW w:w="0" w:type="auto"/>
            <w:shd w:val="clear" w:color="auto" w:fill="auto"/>
          </w:tcPr>
          <w:p w14:paraId="52AC88C3"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 xml:space="preserve"> 0.0384%</w:t>
            </w:r>
          </w:p>
        </w:tc>
      </w:tr>
      <w:tr w:rsidR="006A2FFB" w:rsidRPr="000F1C0F" w14:paraId="34D500E4" w14:textId="77777777" w:rsidTr="006A2F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DA6CCB" w14:textId="77777777" w:rsidR="006A2FFB" w:rsidRPr="000F1C0F" w:rsidRDefault="006A2FFB" w:rsidP="006A2FFB">
            <w:pPr>
              <w:jc w:val="both"/>
              <w:rPr>
                <w:rFonts w:ascii="Times New Roman" w:hAnsi="Times New Roman" w:cs="Times New Roman"/>
                <w:sz w:val="24"/>
                <w:szCs w:val="24"/>
              </w:rPr>
            </w:pPr>
            <w:r w:rsidRPr="000F1C0F">
              <w:rPr>
                <w:rFonts w:ascii="Times New Roman" w:hAnsi="Times New Roman" w:cs="Times New Roman"/>
                <w:sz w:val="24"/>
                <w:szCs w:val="24"/>
              </w:rPr>
              <w:t xml:space="preserve">The Theil's U stat. </w:t>
            </w:r>
          </w:p>
        </w:tc>
        <w:tc>
          <w:tcPr>
            <w:tcW w:w="0" w:type="auto"/>
            <w:shd w:val="clear" w:color="auto" w:fill="auto"/>
          </w:tcPr>
          <w:p w14:paraId="288C98F7"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 xml:space="preserve"> 0.8657</w:t>
            </w:r>
          </w:p>
        </w:tc>
      </w:tr>
      <w:tr w:rsidR="006A2FFB" w:rsidRPr="000F1C0F" w14:paraId="68403F7C" w14:textId="77777777" w:rsidTr="006A2FF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A8FF767" w14:textId="77777777" w:rsidR="006A2FFB" w:rsidRPr="000F1C0F" w:rsidRDefault="006A2FFB" w:rsidP="006A2FFB">
            <w:pPr>
              <w:jc w:val="both"/>
              <w:rPr>
                <w:rFonts w:ascii="Times New Roman" w:hAnsi="Times New Roman" w:cs="Times New Roman"/>
                <w:sz w:val="24"/>
                <w:szCs w:val="24"/>
              </w:rPr>
            </w:pPr>
            <w:r w:rsidRPr="000F1C0F">
              <w:rPr>
                <w:rFonts w:ascii="Times New Roman" w:hAnsi="Times New Roman" w:cs="Times New Roman"/>
                <w:sz w:val="24"/>
                <w:szCs w:val="24"/>
              </w:rPr>
              <w:t xml:space="preserve">The RMSE </w:t>
            </w:r>
          </w:p>
        </w:tc>
        <w:tc>
          <w:tcPr>
            <w:tcW w:w="0" w:type="auto"/>
            <w:shd w:val="clear" w:color="auto" w:fill="auto"/>
          </w:tcPr>
          <w:p w14:paraId="30131CAF"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 xml:space="preserve"> 43.2202</w:t>
            </w:r>
          </w:p>
        </w:tc>
      </w:tr>
      <w:tr w:rsidR="006A2FFB" w:rsidRPr="000F1C0F" w14:paraId="50A398DF" w14:textId="77777777" w:rsidTr="006A2F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3D0770E" w14:textId="77777777" w:rsidR="006A2FFB" w:rsidRPr="000F1C0F" w:rsidRDefault="006A2FFB" w:rsidP="006A2FFB">
            <w:pPr>
              <w:jc w:val="both"/>
              <w:rPr>
                <w:rFonts w:ascii="Times New Roman" w:hAnsi="Times New Roman" w:cs="Times New Roman"/>
                <w:sz w:val="24"/>
                <w:szCs w:val="24"/>
              </w:rPr>
            </w:pPr>
            <w:r w:rsidRPr="000F1C0F">
              <w:rPr>
                <w:rFonts w:ascii="Times New Roman" w:hAnsi="Times New Roman" w:cs="Times New Roman"/>
                <w:sz w:val="24"/>
                <w:szCs w:val="24"/>
              </w:rPr>
              <w:t xml:space="preserve">The </w:t>
            </w:r>
            <w:proofErr w:type="spellStart"/>
            <w:r w:rsidRPr="000F1C0F">
              <w:rPr>
                <w:rFonts w:ascii="Times New Roman" w:hAnsi="Times New Roman" w:cs="Times New Roman"/>
                <w:sz w:val="24"/>
                <w:szCs w:val="24"/>
              </w:rPr>
              <w:t>CoD</w:t>
            </w:r>
            <w:proofErr w:type="spellEnd"/>
            <w:r w:rsidRPr="000F1C0F">
              <w:rPr>
                <w:rFonts w:ascii="Times New Roman" w:hAnsi="Times New Roman" w:cs="Times New Roman"/>
                <w:sz w:val="24"/>
                <w:szCs w:val="24"/>
              </w:rPr>
              <w:t xml:space="preserve"> (R-Squared) value </w:t>
            </w:r>
          </w:p>
        </w:tc>
        <w:tc>
          <w:tcPr>
            <w:tcW w:w="0" w:type="auto"/>
            <w:shd w:val="clear" w:color="auto" w:fill="auto"/>
          </w:tcPr>
          <w:p w14:paraId="6F7402FD"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 xml:space="preserve"> 0.99999667</w:t>
            </w:r>
          </w:p>
        </w:tc>
      </w:tr>
      <w:tr w:rsidR="006A2FFB" w:rsidRPr="000F1C0F" w14:paraId="610C83A4" w14:textId="77777777" w:rsidTr="006A2FF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2C91AF" w14:textId="77777777" w:rsidR="006A2FFB" w:rsidRPr="000F1C0F" w:rsidRDefault="006A2FFB" w:rsidP="006A2FFB">
            <w:pPr>
              <w:jc w:val="both"/>
              <w:rPr>
                <w:rFonts w:ascii="Times New Roman" w:hAnsi="Times New Roman" w:cs="Times New Roman"/>
                <w:sz w:val="24"/>
                <w:szCs w:val="24"/>
              </w:rPr>
            </w:pPr>
            <w:r w:rsidRPr="000F1C0F">
              <w:rPr>
                <w:rFonts w:ascii="Times New Roman" w:hAnsi="Times New Roman" w:cs="Times New Roman"/>
                <w:sz w:val="24"/>
                <w:szCs w:val="24"/>
              </w:rPr>
              <w:t xml:space="preserve">The Acc. % </w:t>
            </w:r>
          </w:p>
        </w:tc>
        <w:tc>
          <w:tcPr>
            <w:tcW w:w="0" w:type="auto"/>
            <w:shd w:val="clear" w:color="auto" w:fill="auto"/>
          </w:tcPr>
          <w:p w14:paraId="5BDDA4EA"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 xml:space="preserve"> 98.1840%</w:t>
            </w:r>
          </w:p>
        </w:tc>
      </w:tr>
      <w:tr w:rsidR="006A2FFB" w:rsidRPr="000F1C0F" w14:paraId="0A744AD2" w14:textId="77777777" w:rsidTr="006A2F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23143A" w14:textId="77777777" w:rsidR="006A2FFB" w:rsidRPr="000F1C0F" w:rsidRDefault="006A2FFB" w:rsidP="006A2FFB">
            <w:pPr>
              <w:jc w:val="both"/>
              <w:rPr>
                <w:rFonts w:ascii="Times New Roman" w:hAnsi="Times New Roman" w:cs="Times New Roman"/>
                <w:sz w:val="24"/>
                <w:szCs w:val="24"/>
              </w:rPr>
            </w:pPr>
            <w:r w:rsidRPr="000F1C0F">
              <w:rPr>
                <w:rFonts w:ascii="Times New Roman" w:hAnsi="Times New Roman" w:cs="Times New Roman"/>
                <w:sz w:val="24"/>
                <w:szCs w:val="24"/>
              </w:rPr>
              <w:t xml:space="preserve">The PCC (r) </w:t>
            </w:r>
          </w:p>
        </w:tc>
        <w:tc>
          <w:tcPr>
            <w:tcW w:w="0" w:type="auto"/>
            <w:shd w:val="clear" w:color="auto" w:fill="auto"/>
          </w:tcPr>
          <w:p w14:paraId="34CBD342" w14:textId="77777777" w:rsidR="006A2FFB" w:rsidRPr="000F1C0F"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 xml:space="preserve"> 0.99966458</w:t>
            </w:r>
          </w:p>
        </w:tc>
      </w:tr>
      <w:tr w:rsidR="006A2FFB" w:rsidRPr="000F1C0F" w14:paraId="6508C552" w14:textId="77777777" w:rsidTr="006A2FF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67047A" w14:textId="77777777" w:rsidR="006A2FFB" w:rsidRPr="000F1C0F" w:rsidRDefault="006A2FFB" w:rsidP="006A2FFB">
            <w:pPr>
              <w:jc w:val="both"/>
              <w:rPr>
                <w:rFonts w:ascii="Times New Roman" w:hAnsi="Times New Roman" w:cs="Times New Roman"/>
                <w:sz w:val="24"/>
                <w:szCs w:val="24"/>
              </w:rPr>
            </w:pPr>
            <w:r w:rsidRPr="000F1C0F">
              <w:rPr>
                <w:rFonts w:ascii="Times New Roman" w:hAnsi="Times New Roman" w:cs="Times New Roman"/>
                <w:sz w:val="24"/>
                <w:szCs w:val="24"/>
              </w:rPr>
              <w:t xml:space="preserve">Convergence Time </w:t>
            </w:r>
          </w:p>
        </w:tc>
        <w:tc>
          <w:tcPr>
            <w:tcW w:w="0" w:type="auto"/>
            <w:shd w:val="clear" w:color="auto" w:fill="auto"/>
          </w:tcPr>
          <w:p w14:paraId="4D2379E9" w14:textId="77777777" w:rsidR="006A2FFB" w:rsidRPr="000F1C0F"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1C0F">
              <w:rPr>
                <w:rFonts w:ascii="Times New Roman" w:hAnsi="Times New Roman" w:cs="Times New Roman"/>
                <w:sz w:val="24"/>
                <w:szCs w:val="24"/>
              </w:rPr>
              <w:t xml:space="preserve"> 7.988s</w:t>
            </w:r>
          </w:p>
        </w:tc>
      </w:tr>
    </w:tbl>
    <w:p w14:paraId="0E0A37EF" w14:textId="77777777" w:rsidR="00866267" w:rsidRDefault="00866267" w:rsidP="006A2FFB">
      <w:pPr>
        <w:pStyle w:val="NormalWeb"/>
        <w:spacing w:before="0" w:beforeAutospacing="0" w:after="0" w:afterAutospacing="0"/>
        <w:jc w:val="both"/>
        <w:sectPr w:rsidR="00866267" w:rsidSect="00866267">
          <w:type w:val="continuous"/>
          <w:pgSz w:w="12240" w:h="15840"/>
          <w:pgMar w:top="1440" w:right="1440" w:bottom="1440" w:left="1440" w:header="720" w:footer="720" w:gutter="0"/>
          <w:cols w:space="360"/>
          <w:docGrid w:linePitch="360"/>
        </w:sectPr>
      </w:pPr>
    </w:p>
    <w:p w14:paraId="5816490B" w14:textId="7537896C" w:rsidR="006A2FFB" w:rsidRDefault="006A2FFB" w:rsidP="00110FB4">
      <w:pPr>
        <w:pStyle w:val="NormalWeb"/>
        <w:spacing w:before="0" w:beforeAutospacing="0" w:after="0" w:afterAutospacing="0"/>
        <w:jc w:val="both"/>
      </w:pPr>
      <w:r>
        <w:t xml:space="preserve">From the table, it is observed that the GWO-GTO model performs consistently well in predicting the actual load demand across different hours. The absolute percentage error (APE) values remain relatively low, with only a few instances of higher deviation, particularly in the early morning hours such as hours 10, 13, 17, and 19. For example, at hour 10, the actual load is 4384.4 MW, while the GWO-GTO forecasted load is 4581.35 MW, leading to an APE of 4.49%. Similarly, at hour 17, the actual load is 4461.6 MW, while the forecasted load </w:t>
      </w:r>
      <w:r>
        <w:t>is 4670.48 MW, resulting in an APE of 4.68%. These higher APE values indicate instances where the forecast deviated significantly from the actual demand.</w:t>
      </w:r>
    </w:p>
    <w:p w14:paraId="093DDA3A" w14:textId="3987ABB1" w:rsidR="006A2FFB" w:rsidRDefault="006A2FFB" w:rsidP="00110F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Fig. 1</w:t>
      </w:r>
      <w:r w:rsidRPr="006A2FFB">
        <w:rPr>
          <w:rFonts w:ascii="Times New Roman" w:eastAsia="Times New Roman" w:hAnsi="Times New Roman" w:cs="Times New Roman"/>
          <w:sz w:val="24"/>
          <w:szCs w:val="24"/>
        </w:rPr>
        <w:t xml:space="preserve"> presents a time-series comparison of actual loads, naïve forecasts, and load forecasts over a specified period. The x-axis represents time intervals, while the y-axis represents the load in megawatts (MW). The forecasted load closely follows the actual load, indicating that the model effectively captures demand patterns.</w:t>
      </w:r>
    </w:p>
    <w:p w14:paraId="5BB48F75" w14:textId="77777777" w:rsidR="00866267" w:rsidRDefault="00866267" w:rsidP="006A2FFB">
      <w:pPr>
        <w:pStyle w:val="NormalWeb"/>
        <w:spacing w:before="0" w:beforeAutospacing="0" w:after="0" w:afterAutospacing="0"/>
        <w:jc w:val="both"/>
        <w:rPr>
          <w:rFonts w:eastAsiaTheme="minorHAnsi"/>
        </w:rPr>
        <w:sectPr w:rsidR="00866267" w:rsidSect="00866267">
          <w:type w:val="continuous"/>
          <w:pgSz w:w="12240" w:h="15840"/>
          <w:pgMar w:top="1440" w:right="1440" w:bottom="1440" w:left="1440" w:header="720" w:footer="720" w:gutter="0"/>
          <w:cols w:num="2" w:space="360"/>
          <w:docGrid w:linePitch="360"/>
        </w:sectPr>
      </w:pPr>
      <w:bookmarkStart w:id="2" w:name="_Hlk194473857"/>
    </w:p>
    <w:p w14:paraId="5F31956E" w14:textId="36B2F1EA" w:rsidR="006A2FFB" w:rsidRDefault="006A2FFB" w:rsidP="006A2FFB">
      <w:pPr>
        <w:pStyle w:val="NormalWeb"/>
        <w:spacing w:before="0" w:beforeAutospacing="0" w:after="0" w:afterAutospacing="0"/>
        <w:jc w:val="both"/>
        <w:rPr>
          <w:rFonts w:eastAsiaTheme="minorHAnsi"/>
        </w:rPr>
      </w:pPr>
    </w:p>
    <w:p w14:paraId="09F7809E" w14:textId="535FC2B6" w:rsidR="00866267" w:rsidRPr="000F1C0F" w:rsidRDefault="00866267" w:rsidP="006A2FFB">
      <w:pPr>
        <w:pStyle w:val="NormalWeb"/>
        <w:spacing w:before="0" w:beforeAutospacing="0" w:after="0" w:afterAutospacing="0"/>
        <w:jc w:val="both"/>
        <w:rPr>
          <w:rFonts w:eastAsiaTheme="minorHAnsi"/>
        </w:rPr>
      </w:pPr>
      <w:r w:rsidRPr="000F1C0F">
        <w:rPr>
          <w:rFonts w:eastAsiaTheme="minorHAnsi"/>
          <w:noProof/>
        </w:rPr>
        <w:drawing>
          <wp:inline distT="0" distB="0" distL="0" distR="0" wp14:anchorId="1BBDA3C6" wp14:editId="5540ACBC">
            <wp:extent cx="5723255" cy="2603419"/>
            <wp:effectExtent l="0" t="0" r="0" b="6985"/>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srcRect/>
                    <a:stretch>
                      <a:fillRect/>
                    </a:stretch>
                  </pic:blipFill>
                  <pic:spPr bwMode="auto">
                    <a:xfrm>
                      <a:off x="0" y="0"/>
                      <a:ext cx="5732248" cy="2607510"/>
                    </a:xfrm>
                    <a:prstGeom prst="rect">
                      <a:avLst/>
                    </a:prstGeom>
                    <a:noFill/>
                    <a:ln w="9525">
                      <a:noFill/>
                      <a:miter lim="800000"/>
                      <a:headEnd/>
                      <a:tailEnd/>
                    </a:ln>
                  </pic:spPr>
                </pic:pic>
              </a:graphicData>
            </a:graphic>
          </wp:inline>
        </w:drawing>
      </w:r>
    </w:p>
    <w:p w14:paraId="0C3E90CE" w14:textId="117F046E" w:rsidR="006A2FFB" w:rsidRDefault="006A2FFB" w:rsidP="006A2FFB">
      <w:pPr>
        <w:pStyle w:val="NormalWeb"/>
        <w:spacing w:before="0" w:beforeAutospacing="0" w:after="0" w:afterAutospacing="0"/>
        <w:jc w:val="center"/>
        <w:rPr>
          <w:rFonts w:eastAsiaTheme="minorHAnsi"/>
          <w:b/>
          <w:bCs/>
        </w:rPr>
      </w:pPr>
      <w:r w:rsidRPr="006A2FFB">
        <w:rPr>
          <w:rFonts w:eastAsiaTheme="minorHAnsi"/>
          <w:b/>
          <w:bCs/>
        </w:rPr>
        <w:t>Fig. 1: Next 24h load forecast for Saturday 24/04/2021</w:t>
      </w:r>
    </w:p>
    <w:p w14:paraId="764EEAEA" w14:textId="77777777" w:rsidR="00866267" w:rsidRDefault="00866267" w:rsidP="00110FB4">
      <w:pPr>
        <w:pStyle w:val="NormalWeb"/>
        <w:spacing w:before="0" w:beforeAutospacing="0" w:after="0" w:afterAutospacing="0"/>
        <w:jc w:val="both"/>
        <w:rPr>
          <w:rFonts w:eastAsiaTheme="minorHAnsi"/>
        </w:rPr>
        <w:sectPr w:rsidR="00866267" w:rsidSect="00866267">
          <w:type w:val="continuous"/>
          <w:pgSz w:w="12240" w:h="15840"/>
          <w:pgMar w:top="1440" w:right="1440" w:bottom="1440" w:left="1440" w:header="720" w:footer="720" w:gutter="0"/>
          <w:cols w:space="360"/>
          <w:docGrid w:linePitch="360"/>
        </w:sectPr>
      </w:pPr>
    </w:p>
    <w:p w14:paraId="59D8882E" w14:textId="38F0508C" w:rsidR="00110FB4" w:rsidRPr="00866267" w:rsidRDefault="00110FB4" w:rsidP="00110FB4">
      <w:pPr>
        <w:pStyle w:val="NormalWeb"/>
        <w:spacing w:before="0" w:beforeAutospacing="0" w:after="0" w:afterAutospacing="0"/>
        <w:jc w:val="both"/>
        <w:rPr>
          <w:rFonts w:eastAsiaTheme="minorHAnsi"/>
          <w:sz w:val="10"/>
          <w:szCs w:val="10"/>
        </w:rPr>
      </w:pPr>
    </w:p>
    <w:p w14:paraId="50D99F51" w14:textId="5AE9E3E4" w:rsidR="006A2FFB" w:rsidRPr="00110FB4" w:rsidRDefault="006A2FFB" w:rsidP="00110FB4">
      <w:pPr>
        <w:pStyle w:val="NormalWeb"/>
        <w:spacing w:before="0" w:beforeAutospacing="0" w:after="0" w:afterAutospacing="0"/>
        <w:jc w:val="both"/>
        <w:rPr>
          <w:rFonts w:eastAsiaTheme="minorHAnsi"/>
        </w:rPr>
      </w:pPr>
      <w:r w:rsidRPr="00110FB4">
        <w:rPr>
          <w:rFonts w:eastAsiaTheme="minorHAnsi"/>
        </w:rPr>
        <w:t>From the Fig. 1, the following inferences were made</w:t>
      </w:r>
    </w:p>
    <w:bookmarkEnd w:id="2"/>
    <w:p w14:paraId="32EA8BE2" w14:textId="45A06547" w:rsidR="006A2FFB" w:rsidRPr="00110FB4" w:rsidRDefault="006A2FFB" w:rsidP="00110FB4">
      <w:pPr>
        <w:pStyle w:val="ListParagraph"/>
        <w:numPr>
          <w:ilvl w:val="0"/>
          <w:numId w:val="11"/>
        </w:numPr>
        <w:spacing w:after="0" w:line="240" w:lineRule="auto"/>
        <w:jc w:val="both"/>
        <w:rPr>
          <w:rFonts w:ascii="Times New Roman" w:eastAsia="Times New Roman" w:hAnsi="Times New Roman" w:cs="Times New Roman"/>
          <w:sz w:val="24"/>
          <w:szCs w:val="24"/>
        </w:rPr>
      </w:pPr>
      <w:r w:rsidRPr="00110FB4">
        <w:rPr>
          <w:rFonts w:ascii="Times New Roman" w:eastAsia="Times New Roman" w:hAnsi="Times New Roman" w:cs="Times New Roman"/>
          <w:sz w:val="24"/>
          <w:szCs w:val="24"/>
        </w:rPr>
        <w:t>The relatively small deviation between actual and forecasted loads suggests good predictive performance.</w:t>
      </w:r>
    </w:p>
    <w:p w14:paraId="6B0524E1" w14:textId="77777777" w:rsidR="006A2FFB" w:rsidRPr="00110FB4" w:rsidRDefault="006A2FFB" w:rsidP="00110FB4">
      <w:pPr>
        <w:numPr>
          <w:ilvl w:val="0"/>
          <w:numId w:val="11"/>
        </w:numPr>
        <w:spacing w:after="0" w:line="240" w:lineRule="auto"/>
        <w:jc w:val="both"/>
        <w:rPr>
          <w:rFonts w:ascii="Times New Roman" w:eastAsia="Times New Roman" w:hAnsi="Times New Roman" w:cs="Times New Roman"/>
          <w:sz w:val="24"/>
          <w:szCs w:val="24"/>
        </w:rPr>
      </w:pPr>
      <w:r w:rsidRPr="00110FB4">
        <w:rPr>
          <w:rFonts w:ascii="Times New Roman" w:eastAsia="Times New Roman" w:hAnsi="Times New Roman" w:cs="Times New Roman"/>
          <w:sz w:val="24"/>
          <w:szCs w:val="24"/>
        </w:rPr>
        <w:t xml:space="preserve">Minor fluctuations, especially during peak demand periods, indicate that while the model is effective, further </w:t>
      </w:r>
      <w:r w:rsidRPr="00110FB4">
        <w:rPr>
          <w:rFonts w:ascii="Times New Roman" w:eastAsia="Times New Roman" w:hAnsi="Times New Roman" w:cs="Times New Roman"/>
          <w:sz w:val="24"/>
          <w:szCs w:val="24"/>
        </w:rPr>
        <w:t>optimization may be needed to handle rapid demand changes.</w:t>
      </w:r>
    </w:p>
    <w:p w14:paraId="3F64CC64" w14:textId="77777777" w:rsidR="006A2FFB" w:rsidRPr="00110FB4" w:rsidRDefault="006A2FFB" w:rsidP="00110FB4">
      <w:pPr>
        <w:numPr>
          <w:ilvl w:val="0"/>
          <w:numId w:val="11"/>
        </w:numPr>
        <w:spacing w:after="0" w:line="240" w:lineRule="auto"/>
        <w:jc w:val="both"/>
        <w:rPr>
          <w:rFonts w:ascii="Times New Roman" w:eastAsia="Times New Roman" w:hAnsi="Times New Roman" w:cs="Times New Roman"/>
          <w:sz w:val="24"/>
          <w:szCs w:val="24"/>
        </w:rPr>
      </w:pPr>
      <w:r w:rsidRPr="00110FB4">
        <w:rPr>
          <w:rFonts w:ascii="Times New Roman" w:eastAsia="Times New Roman" w:hAnsi="Times New Roman" w:cs="Times New Roman"/>
          <w:sz w:val="24"/>
          <w:szCs w:val="24"/>
        </w:rPr>
        <w:t>A closer inspection of error metrics (MAPE, MAE, RMSE) in subsequent figures and tables further validates the forecasting model's accuracy.</w:t>
      </w:r>
    </w:p>
    <w:p w14:paraId="69FD213B" w14:textId="258976A8" w:rsidR="006A2FFB" w:rsidRPr="00110FB4" w:rsidRDefault="006A2FFB" w:rsidP="00110FB4">
      <w:pPr>
        <w:pStyle w:val="NormalWeb"/>
        <w:spacing w:before="0" w:beforeAutospacing="0" w:after="0" w:afterAutospacing="0"/>
        <w:jc w:val="both"/>
      </w:pPr>
      <w:r w:rsidRPr="00110FB4">
        <w:t xml:space="preserve">The overall performance of the model is assessed through various statistical metrics. </w:t>
      </w:r>
      <w:r w:rsidRPr="00110FB4">
        <w:lastRenderedPageBreak/>
        <w:t>The MAPE value of 0.2741% indicates that the forecasting model has a high degree of accuracy, as MAPE values below 5% are generally considered excellent in load forecasting. The MAE, which measures the average magnitude of errors, is 12.8864 MW, confirming that the model’s errors are minimal. The Forecast Efficiency (FE) is 0.2506, which further signifies the reliability of the model.</w:t>
      </w:r>
    </w:p>
    <w:p w14:paraId="0FBA8EF0" w14:textId="4AB01064" w:rsidR="006A2FFB" w:rsidRPr="00110FB4" w:rsidRDefault="006A2FFB" w:rsidP="00110FB4">
      <w:pPr>
        <w:pStyle w:val="Heading3"/>
        <w:spacing w:before="0" w:beforeAutospacing="0" w:after="0" w:afterAutospacing="0"/>
        <w:jc w:val="both"/>
        <w:rPr>
          <w:sz w:val="24"/>
          <w:szCs w:val="24"/>
        </w:rPr>
      </w:pPr>
      <w:r w:rsidRPr="00110FB4">
        <w:rPr>
          <w:rStyle w:val="Strong"/>
          <w:sz w:val="24"/>
          <w:szCs w:val="24"/>
        </w:rPr>
        <w:t xml:space="preserve">Fig. 2 is a plot showing the mean absolute percentage error (MAPE) over time. </w:t>
      </w:r>
      <w:r w:rsidRPr="00110FB4">
        <w:rPr>
          <w:b w:val="0"/>
          <w:bCs w:val="0"/>
          <w:sz w:val="24"/>
          <w:szCs w:val="24"/>
        </w:rPr>
        <w:t xml:space="preserve">This bar chart illustrates the </w:t>
      </w:r>
      <w:r w:rsidRPr="00110FB4">
        <w:rPr>
          <w:rStyle w:val="Strong"/>
          <w:sz w:val="24"/>
          <w:szCs w:val="24"/>
        </w:rPr>
        <w:t>MAPE values</w:t>
      </w:r>
      <w:r w:rsidRPr="00110FB4">
        <w:rPr>
          <w:b w:val="0"/>
          <w:bCs w:val="0"/>
          <w:sz w:val="24"/>
          <w:szCs w:val="24"/>
        </w:rPr>
        <w:t xml:space="preserve"> for different days (April 24–30, 2021). The x-axis represents the dates, while the y-axis shows the MAPE percentages. A noticeable spike on </w:t>
      </w:r>
      <w:r w:rsidRPr="00110FB4">
        <w:rPr>
          <w:rStyle w:val="Strong"/>
          <w:sz w:val="24"/>
          <w:szCs w:val="24"/>
        </w:rPr>
        <w:t>April 28 (1.55%)</w:t>
      </w:r>
      <w:r w:rsidRPr="00110FB4">
        <w:rPr>
          <w:b w:val="0"/>
          <w:bCs w:val="0"/>
          <w:sz w:val="24"/>
          <w:szCs w:val="24"/>
        </w:rPr>
        <w:t xml:space="preserve"> suggests higher forecasting errors on that day. The results aligns with the following findings</w:t>
      </w:r>
    </w:p>
    <w:p w14:paraId="3C903DB9" w14:textId="1C782CDF" w:rsidR="006A2FFB" w:rsidRPr="00110FB4" w:rsidRDefault="006A2FFB" w:rsidP="00110FB4">
      <w:pPr>
        <w:pStyle w:val="ListParagraph"/>
        <w:numPr>
          <w:ilvl w:val="0"/>
          <w:numId w:val="12"/>
        </w:numPr>
        <w:spacing w:after="0" w:line="240" w:lineRule="auto"/>
        <w:jc w:val="both"/>
        <w:rPr>
          <w:rFonts w:ascii="Times New Roman" w:hAnsi="Times New Roman" w:cs="Times New Roman"/>
          <w:sz w:val="24"/>
          <w:szCs w:val="24"/>
        </w:rPr>
      </w:pPr>
      <w:r w:rsidRPr="00110FB4">
        <w:rPr>
          <w:rFonts w:ascii="Times New Roman" w:hAnsi="Times New Roman" w:cs="Times New Roman"/>
          <w:sz w:val="24"/>
          <w:szCs w:val="24"/>
        </w:rPr>
        <w:t xml:space="preserve">The model maintains a </w:t>
      </w:r>
      <w:r w:rsidRPr="00110FB4">
        <w:rPr>
          <w:rStyle w:val="Strong"/>
          <w:rFonts w:ascii="Times New Roman" w:hAnsi="Times New Roman" w:cs="Times New Roman"/>
          <w:b w:val="0"/>
          <w:bCs w:val="0"/>
          <w:sz w:val="24"/>
          <w:szCs w:val="24"/>
        </w:rPr>
        <w:t>low MAPE (&lt;1%)</w:t>
      </w:r>
      <w:r w:rsidRPr="00110FB4">
        <w:rPr>
          <w:rFonts w:ascii="Times New Roman" w:hAnsi="Times New Roman" w:cs="Times New Roman"/>
          <w:sz w:val="24"/>
          <w:szCs w:val="24"/>
        </w:rPr>
        <w:t xml:space="preserve"> for most days, indicating high accuracy.</w:t>
      </w:r>
    </w:p>
    <w:p w14:paraId="049CACC4" w14:textId="77777777" w:rsidR="006A2FFB" w:rsidRPr="00110FB4" w:rsidRDefault="006A2FFB" w:rsidP="00110FB4">
      <w:pPr>
        <w:numPr>
          <w:ilvl w:val="0"/>
          <w:numId w:val="12"/>
        </w:numPr>
        <w:spacing w:after="0" w:line="240" w:lineRule="auto"/>
        <w:jc w:val="both"/>
        <w:rPr>
          <w:rFonts w:ascii="Times New Roman" w:hAnsi="Times New Roman" w:cs="Times New Roman"/>
          <w:sz w:val="24"/>
          <w:szCs w:val="24"/>
        </w:rPr>
      </w:pPr>
      <w:r w:rsidRPr="00110FB4">
        <w:rPr>
          <w:rFonts w:ascii="Times New Roman" w:hAnsi="Times New Roman" w:cs="Times New Roman"/>
          <w:sz w:val="24"/>
          <w:szCs w:val="24"/>
        </w:rPr>
        <w:t xml:space="preserve">The MAPE spike on </w:t>
      </w:r>
      <w:r w:rsidRPr="00110FB4">
        <w:rPr>
          <w:rStyle w:val="Strong"/>
          <w:rFonts w:ascii="Times New Roman" w:hAnsi="Times New Roman" w:cs="Times New Roman"/>
          <w:b w:val="0"/>
          <w:bCs w:val="0"/>
          <w:sz w:val="24"/>
          <w:szCs w:val="24"/>
        </w:rPr>
        <w:t>April 28</w:t>
      </w:r>
      <w:r w:rsidRPr="00110FB4">
        <w:rPr>
          <w:rFonts w:ascii="Times New Roman" w:hAnsi="Times New Roman" w:cs="Times New Roman"/>
          <w:sz w:val="24"/>
          <w:szCs w:val="24"/>
        </w:rPr>
        <w:t xml:space="preserve"> suggests that the model struggled to adapt to sudden load variations, possibly due to unexpected external factors (e.g., system disturbances, unusual consumption behavior).</w:t>
      </w:r>
    </w:p>
    <w:p w14:paraId="099C9B6C" w14:textId="1B0F530C" w:rsidR="006A2FFB" w:rsidRPr="00110FB4" w:rsidRDefault="006A2FFB" w:rsidP="00110FB4">
      <w:pPr>
        <w:numPr>
          <w:ilvl w:val="0"/>
          <w:numId w:val="12"/>
        </w:numPr>
        <w:spacing w:after="0" w:line="240" w:lineRule="auto"/>
        <w:jc w:val="both"/>
        <w:rPr>
          <w:rFonts w:ascii="Times New Roman" w:hAnsi="Times New Roman" w:cs="Times New Roman"/>
          <w:sz w:val="24"/>
          <w:szCs w:val="24"/>
        </w:rPr>
      </w:pPr>
      <w:r w:rsidRPr="00110FB4">
        <w:rPr>
          <w:rFonts w:ascii="Times New Roman" w:hAnsi="Times New Roman" w:cs="Times New Roman"/>
          <w:sz w:val="24"/>
          <w:szCs w:val="24"/>
        </w:rPr>
        <w:t xml:space="preserve">Compared to industry benchmarks, where MAPE below </w:t>
      </w:r>
      <w:r w:rsidRPr="00110FB4">
        <w:rPr>
          <w:rStyle w:val="Strong"/>
          <w:rFonts w:ascii="Times New Roman" w:hAnsi="Times New Roman" w:cs="Times New Roman"/>
          <w:sz w:val="24"/>
          <w:szCs w:val="24"/>
        </w:rPr>
        <w:t>3%</w:t>
      </w:r>
      <w:r w:rsidRPr="00110FB4">
        <w:rPr>
          <w:rFonts w:ascii="Times New Roman" w:hAnsi="Times New Roman" w:cs="Times New Roman"/>
          <w:sz w:val="24"/>
          <w:szCs w:val="24"/>
        </w:rPr>
        <w:t xml:space="preserve"> is considered good, this model performs well overall.</w:t>
      </w:r>
    </w:p>
    <w:p w14:paraId="1224AFF3" w14:textId="77777777" w:rsidR="00866267" w:rsidRDefault="00866267" w:rsidP="006A2FFB">
      <w:pPr>
        <w:spacing w:before="100" w:beforeAutospacing="1" w:after="100" w:afterAutospacing="1" w:line="240" w:lineRule="auto"/>
        <w:sectPr w:rsidR="00866267" w:rsidSect="00866267">
          <w:type w:val="continuous"/>
          <w:pgSz w:w="12240" w:h="15840"/>
          <w:pgMar w:top="1440" w:right="1440" w:bottom="1440" w:left="1440" w:header="720" w:footer="720" w:gutter="0"/>
          <w:cols w:num="2" w:space="360"/>
          <w:docGrid w:linePitch="360"/>
        </w:sectPr>
      </w:pPr>
    </w:p>
    <w:p w14:paraId="35F1AB7B" w14:textId="6A6B6653" w:rsidR="006A2FFB" w:rsidRDefault="006A2FFB" w:rsidP="00866267">
      <w:pPr>
        <w:spacing w:before="100" w:beforeAutospacing="1" w:after="100" w:afterAutospacing="1" w:line="240" w:lineRule="auto"/>
        <w:jc w:val="center"/>
      </w:pPr>
    </w:p>
    <w:p w14:paraId="3541693A" w14:textId="521C7232" w:rsidR="00866267" w:rsidRDefault="00866267" w:rsidP="00866267">
      <w:pPr>
        <w:spacing w:before="100" w:beforeAutospacing="1" w:after="100" w:afterAutospacing="1" w:line="240" w:lineRule="auto"/>
        <w:jc w:val="center"/>
      </w:pPr>
      <w:r>
        <w:rPr>
          <w:noProof/>
        </w:rPr>
        <w:drawing>
          <wp:inline distT="0" distB="0" distL="0" distR="0" wp14:anchorId="2855D5F0" wp14:editId="7FFD0FA2">
            <wp:extent cx="4117712" cy="16535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50392" cy="1666663"/>
                    </a:xfrm>
                    <a:prstGeom prst="rect">
                      <a:avLst/>
                    </a:prstGeom>
                    <a:noFill/>
                  </pic:spPr>
                </pic:pic>
              </a:graphicData>
            </a:graphic>
          </wp:inline>
        </w:drawing>
      </w:r>
    </w:p>
    <w:p w14:paraId="0EAE10CE" w14:textId="18B024B7" w:rsidR="006A2FFB" w:rsidRPr="006A2FFB" w:rsidRDefault="006A2FFB" w:rsidP="00866267">
      <w:pPr>
        <w:spacing w:after="0" w:line="240" w:lineRule="auto"/>
        <w:jc w:val="center"/>
        <w:rPr>
          <w:rFonts w:ascii="Times New Roman" w:hAnsi="Times New Roman" w:cs="Times New Roman"/>
          <w:b/>
          <w:bCs/>
          <w:sz w:val="24"/>
          <w:szCs w:val="24"/>
        </w:rPr>
      </w:pPr>
      <w:r w:rsidRPr="006A2FFB">
        <w:rPr>
          <w:rFonts w:ascii="Times New Roman" w:hAnsi="Times New Roman" w:cs="Times New Roman"/>
          <w:b/>
          <w:bCs/>
          <w:sz w:val="24"/>
          <w:szCs w:val="24"/>
        </w:rPr>
        <w:t>Fig. 2. the MAPE for the load forecast</w:t>
      </w:r>
    </w:p>
    <w:p w14:paraId="2ECDA591" w14:textId="77777777" w:rsidR="00866267" w:rsidRDefault="00866267" w:rsidP="006A2FFB">
      <w:pPr>
        <w:pStyle w:val="NormalWeb"/>
        <w:spacing w:before="0" w:beforeAutospacing="0" w:after="0" w:afterAutospacing="0"/>
        <w:jc w:val="both"/>
        <w:sectPr w:rsidR="00866267" w:rsidSect="00866267">
          <w:type w:val="continuous"/>
          <w:pgSz w:w="12240" w:h="15840"/>
          <w:pgMar w:top="1440" w:right="1440" w:bottom="1440" w:left="1440" w:header="720" w:footer="720" w:gutter="0"/>
          <w:cols w:space="360"/>
          <w:docGrid w:linePitch="360"/>
        </w:sectPr>
      </w:pPr>
    </w:p>
    <w:p w14:paraId="2EF0C667" w14:textId="247EC80F" w:rsidR="006A2FFB" w:rsidRDefault="006A2FFB" w:rsidP="006A2FFB">
      <w:pPr>
        <w:pStyle w:val="NormalWeb"/>
        <w:spacing w:before="0" w:beforeAutospacing="0" w:after="0" w:afterAutospacing="0"/>
        <w:jc w:val="both"/>
      </w:pPr>
      <w:r>
        <w:t>The MPE, a measure of systematic bias in forecasting, is 0.0384%, suggesting that there is no significant overestimation or underestimation. The Theil’s U statistic, which compares the predictive accuracy of the model against a naive benchmark, is 0.8657. A Theil’s U value close to zero implies superior forecasting accuracy, whereas a value near one suggests that the model performs similarly to a naive forecast. The RMSE, a widely used metric to evaluate forecast accuracy, is 43.2202 MW, indicating a low level of deviation from actual values.</w:t>
      </w:r>
    </w:p>
    <w:p w14:paraId="65F81B75" w14:textId="77777777" w:rsidR="006A2FFB" w:rsidRDefault="006A2FFB" w:rsidP="006A2FFB">
      <w:pPr>
        <w:pStyle w:val="NormalWeb"/>
        <w:spacing w:before="0" w:beforeAutospacing="0" w:after="0" w:afterAutospacing="0"/>
        <w:jc w:val="both"/>
      </w:pPr>
      <w:r>
        <w:t xml:space="preserve">The coefficient of determination (R-squared) is extremely high at 0.99999667, demonstrating that the model explains almost all the variance in load demand. The accuracy percentage of 98.184% further corroborates the reliability of </w:t>
      </w:r>
      <w:r>
        <w:t>the GWO-GTO model. Additionally, the Pearson Correlation Coefficient (PCC) of 0.99966458 indicates a near-perfect correlation between the actual and forecasted values, confirming the strength of the predictive model. The convergence time of 7.988 seconds suggests that the model is computationally efficient and suitable for real-time forecasting applications.</w:t>
      </w:r>
    </w:p>
    <w:p w14:paraId="7A4240A0" w14:textId="77777777" w:rsidR="006A2FFB" w:rsidRDefault="006A2FFB" w:rsidP="006A2FFB">
      <w:pPr>
        <w:pStyle w:val="NormalWeb"/>
        <w:spacing w:before="0" w:beforeAutospacing="0" w:after="0" w:afterAutospacing="0"/>
        <w:jc w:val="both"/>
      </w:pPr>
      <w:r>
        <w:t xml:space="preserve">When comparing these results to other studies in the literature, it is evident that the GWO-GTO model achieves superior performance. Traditional forecasting models such as Auto-Regressive Integrated Moving Average (ARIMA) and Artificial Neural Networks (ANNs) typically yield MAPE values ranging from 1% to 5% for short-term load forecasting, whereas the GWO-GTO model in this study </w:t>
      </w:r>
      <w:r>
        <w:lastRenderedPageBreak/>
        <w:t>achieves a significantly lower MAPE of 0.2741%. This demonstrates the robustness of the hybrid metaheuristic approach in optimizing the forecasting process. Furthermore, previous studies on evolutionary algorithms such as Particle Swarm Optimization (PSO) and Genetic Algorithm (GA) have reported slightly higher RMSE values and lower R-squared values than those obtained in this study. This further highlights the efficacy of GWO-GTO in capturing load variations accurately.</w:t>
      </w:r>
    </w:p>
    <w:p w14:paraId="56D0DDEF" w14:textId="023F604D" w:rsidR="006A2FFB" w:rsidRDefault="006A2FFB" w:rsidP="00866267">
      <w:pPr>
        <w:pStyle w:val="NormalWeb"/>
        <w:spacing w:before="0" w:beforeAutospacing="0" w:after="0" w:afterAutospacing="0"/>
        <w:jc w:val="both"/>
      </w:pPr>
      <w:r>
        <w:t xml:space="preserve">The presented results of the load forecasting using the GWO-GTO model confirm its reliability, accuracy, and computational efficiency. The low error rates, high accuracy percentage, and strong correlation between </w:t>
      </w:r>
      <w:r>
        <w:t>actual and forecasted loads indicate that this model is highly effective for short-term load prediction. Compared to other models reported in literature, GWO-GTO offers improved performance, making it a promising approach for electricity load forecasting applications.</w:t>
      </w:r>
      <w:r w:rsidR="00866267">
        <w:t xml:space="preserve"> </w:t>
      </w:r>
      <w:r w:rsidRPr="006A2FFB">
        <w:t>Table 3 presents the performance metrics of a forecasting model evaluated over seven consecutive days. The key indicators include Mean Absolute Percentage Error (MAPE), Mean Absolute Error (MAE), Forecast Efficiency (FE), Mean Percentage Error (MPE), Theil's U statistic, Root Mean Square Error (RMSE), Coefficient of Determination (R²), Accuracy Percentage (Acc. %), Pearson Correlation Coefficient (PCC), and Convergence Time.</w:t>
      </w:r>
    </w:p>
    <w:p w14:paraId="39D8F3BD" w14:textId="77777777" w:rsidR="00866267" w:rsidRDefault="00866267" w:rsidP="006A2FFB">
      <w:pPr>
        <w:spacing w:before="100" w:beforeAutospacing="1" w:after="100" w:afterAutospacing="1" w:line="240" w:lineRule="auto"/>
        <w:jc w:val="both"/>
        <w:rPr>
          <w:rFonts w:ascii="Times New Roman" w:eastAsia="Times New Roman" w:hAnsi="Times New Roman" w:cs="Times New Roman"/>
          <w:b/>
          <w:bCs/>
          <w:sz w:val="24"/>
          <w:szCs w:val="24"/>
        </w:rPr>
        <w:sectPr w:rsidR="00866267" w:rsidSect="00866267">
          <w:type w:val="continuous"/>
          <w:pgSz w:w="12240" w:h="15840"/>
          <w:pgMar w:top="1440" w:right="1440" w:bottom="1440" w:left="1440" w:header="720" w:footer="720" w:gutter="0"/>
          <w:cols w:num="2" w:space="360"/>
          <w:docGrid w:linePitch="360"/>
        </w:sectPr>
      </w:pPr>
    </w:p>
    <w:p w14:paraId="7A021515" w14:textId="545E1F05" w:rsidR="006A2FFB" w:rsidRPr="006A2FFB" w:rsidRDefault="006A2FFB" w:rsidP="006A2FFB">
      <w:pPr>
        <w:spacing w:before="100" w:beforeAutospacing="1" w:after="100" w:afterAutospacing="1" w:line="240" w:lineRule="auto"/>
        <w:jc w:val="both"/>
        <w:rPr>
          <w:rFonts w:ascii="Times New Roman" w:eastAsia="Times New Roman" w:hAnsi="Times New Roman" w:cs="Times New Roman"/>
          <w:b/>
          <w:bCs/>
          <w:sz w:val="24"/>
          <w:szCs w:val="24"/>
        </w:rPr>
      </w:pPr>
      <w:r w:rsidRPr="006A2FFB">
        <w:rPr>
          <w:rFonts w:ascii="Times New Roman" w:eastAsia="Times New Roman" w:hAnsi="Times New Roman" w:cs="Times New Roman"/>
          <w:b/>
          <w:bCs/>
          <w:sz w:val="24"/>
          <w:szCs w:val="24"/>
        </w:rPr>
        <w:t>Table 3: Performance Metrics for Daily Load Forecasting from 24/04/2021 to 30/04/2021</w:t>
      </w:r>
    </w:p>
    <w:tbl>
      <w:tblPr>
        <w:tblStyle w:val="ListTable6Colorful"/>
        <w:tblW w:w="0" w:type="auto"/>
        <w:tblLook w:val="04A0" w:firstRow="1" w:lastRow="0" w:firstColumn="1" w:lastColumn="0" w:noHBand="0" w:noVBand="1"/>
      </w:tblPr>
      <w:tblGrid>
        <w:gridCol w:w="1347"/>
        <w:gridCol w:w="1144"/>
        <w:gridCol w:w="1144"/>
        <w:gridCol w:w="1145"/>
        <w:gridCol w:w="1145"/>
        <w:gridCol w:w="1145"/>
        <w:gridCol w:w="1145"/>
        <w:gridCol w:w="1145"/>
      </w:tblGrid>
      <w:tr w:rsidR="006A2FFB" w:rsidRPr="006A2FFB" w14:paraId="1AEBE347" w14:textId="77777777" w:rsidTr="006A2F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88B17E8" w14:textId="77777777" w:rsidR="006A2FFB" w:rsidRPr="006A2FFB" w:rsidRDefault="006A2FFB" w:rsidP="006A2FFB">
            <w:pPr>
              <w:jc w:val="both"/>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Performance Metrics</w:t>
            </w:r>
          </w:p>
        </w:tc>
        <w:tc>
          <w:tcPr>
            <w:tcW w:w="0" w:type="auto"/>
            <w:shd w:val="clear" w:color="auto" w:fill="auto"/>
            <w:hideMark/>
          </w:tcPr>
          <w:p w14:paraId="4B20EE7B" w14:textId="77777777" w:rsidR="006A2FFB" w:rsidRPr="006A2FFB" w:rsidRDefault="006A2FFB" w:rsidP="006A2FFB">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24/04/2021</w:t>
            </w:r>
          </w:p>
        </w:tc>
        <w:tc>
          <w:tcPr>
            <w:tcW w:w="0" w:type="auto"/>
            <w:shd w:val="clear" w:color="auto" w:fill="auto"/>
            <w:hideMark/>
          </w:tcPr>
          <w:p w14:paraId="4969BE4C" w14:textId="77777777" w:rsidR="006A2FFB" w:rsidRPr="006A2FFB" w:rsidRDefault="006A2FFB" w:rsidP="006A2FFB">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25/04/2021</w:t>
            </w:r>
          </w:p>
        </w:tc>
        <w:tc>
          <w:tcPr>
            <w:tcW w:w="0" w:type="auto"/>
            <w:shd w:val="clear" w:color="auto" w:fill="auto"/>
            <w:hideMark/>
          </w:tcPr>
          <w:p w14:paraId="78B64CBD" w14:textId="77777777" w:rsidR="006A2FFB" w:rsidRPr="006A2FFB" w:rsidRDefault="006A2FFB" w:rsidP="006A2FFB">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26/04/2021</w:t>
            </w:r>
          </w:p>
        </w:tc>
        <w:tc>
          <w:tcPr>
            <w:tcW w:w="0" w:type="auto"/>
            <w:shd w:val="clear" w:color="auto" w:fill="auto"/>
            <w:hideMark/>
          </w:tcPr>
          <w:p w14:paraId="04AAD46B" w14:textId="77777777" w:rsidR="006A2FFB" w:rsidRPr="006A2FFB" w:rsidRDefault="006A2FFB" w:rsidP="006A2FFB">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27/04/2021</w:t>
            </w:r>
          </w:p>
        </w:tc>
        <w:tc>
          <w:tcPr>
            <w:tcW w:w="0" w:type="auto"/>
            <w:shd w:val="clear" w:color="auto" w:fill="auto"/>
            <w:hideMark/>
          </w:tcPr>
          <w:p w14:paraId="28A3B3C3" w14:textId="77777777" w:rsidR="006A2FFB" w:rsidRPr="006A2FFB" w:rsidRDefault="006A2FFB" w:rsidP="006A2FFB">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28/04/2021</w:t>
            </w:r>
          </w:p>
        </w:tc>
        <w:tc>
          <w:tcPr>
            <w:tcW w:w="0" w:type="auto"/>
            <w:shd w:val="clear" w:color="auto" w:fill="auto"/>
            <w:hideMark/>
          </w:tcPr>
          <w:p w14:paraId="2B33FDBB" w14:textId="77777777" w:rsidR="006A2FFB" w:rsidRPr="006A2FFB" w:rsidRDefault="006A2FFB" w:rsidP="006A2FFB">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29/04/2021</w:t>
            </w:r>
          </w:p>
        </w:tc>
        <w:tc>
          <w:tcPr>
            <w:tcW w:w="0" w:type="auto"/>
            <w:shd w:val="clear" w:color="auto" w:fill="auto"/>
            <w:hideMark/>
          </w:tcPr>
          <w:p w14:paraId="0499CA20" w14:textId="77777777" w:rsidR="006A2FFB" w:rsidRPr="006A2FFB" w:rsidRDefault="006A2FFB" w:rsidP="006A2FFB">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30/04/2021</w:t>
            </w:r>
          </w:p>
        </w:tc>
      </w:tr>
      <w:tr w:rsidR="006A2FFB" w:rsidRPr="006A2FFB" w14:paraId="3A76D829" w14:textId="77777777" w:rsidTr="006A2F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67AD05D" w14:textId="77777777" w:rsidR="006A2FFB" w:rsidRPr="006A2FFB" w:rsidRDefault="006A2FFB" w:rsidP="006A2FFB">
            <w:pPr>
              <w:jc w:val="both"/>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MAPE (%)</w:t>
            </w:r>
          </w:p>
        </w:tc>
        <w:tc>
          <w:tcPr>
            <w:tcW w:w="0" w:type="auto"/>
            <w:shd w:val="clear" w:color="auto" w:fill="auto"/>
            <w:hideMark/>
          </w:tcPr>
          <w:p w14:paraId="10987B1F" w14:textId="77777777" w:rsidR="006A2FFB" w:rsidRPr="006A2FFB"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0.2741</w:t>
            </w:r>
          </w:p>
        </w:tc>
        <w:tc>
          <w:tcPr>
            <w:tcW w:w="0" w:type="auto"/>
            <w:shd w:val="clear" w:color="auto" w:fill="auto"/>
            <w:hideMark/>
          </w:tcPr>
          <w:p w14:paraId="44B806FD" w14:textId="77777777" w:rsidR="006A2FFB" w:rsidRPr="006A2FFB"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0.4643</w:t>
            </w:r>
          </w:p>
        </w:tc>
        <w:tc>
          <w:tcPr>
            <w:tcW w:w="0" w:type="auto"/>
            <w:shd w:val="clear" w:color="auto" w:fill="auto"/>
            <w:hideMark/>
          </w:tcPr>
          <w:p w14:paraId="62F0F0A0" w14:textId="77777777" w:rsidR="006A2FFB" w:rsidRPr="006A2FFB"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0.5523</w:t>
            </w:r>
          </w:p>
        </w:tc>
        <w:tc>
          <w:tcPr>
            <w:tcW w:w="0" w:type="auto"/>
            <w:shd w:val="clear" w:color="auto" w:fill="auto"/>
            <w:hideMark/>
          </w:tcPr>
          <w:p w14:paraId="504C065C" w14:textId="77777777" w:rsidR="006A2FFB" w:rsidRPr="006A2FFB"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0.5566</w:t>
            </w:r>
          </w:p>
        </w:tc>
        <w:tc>
          <w:tcPr>
            <w:tcW w:w="0" w:type="auto"/>
            <w:shd w:val="clear" w:color="auto" w:fill="auto"/>
            <w:hideMark/>
          </w:tcPr>
          <w:p w14:paraId="0F9CE844" w14:textId="77777777" w:rsidR="006A2FFB" w:rsidRPr="006A2FFB"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1.5518</w:t>
            </w:r>
          </w:p>
        </w:tc>
        <w:tc>
          <w:tcPr>
            <w:tcW w:w="0" w:type="auto"/>
            <w:shd w:val="clear" w:color="auto" w:fill="auto"/>
            <w:hideMark/>
          </w:tcPr>
          <w:p w14:paraId="11874150" w14:textId="77777777" w:rsidR="006A2FFB" w:rsidRPr="006A2FFB"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1.0424</w:t>
            </w:r>
          </w:p>
        </w:tc>
        <w:tc>
          <w:tcPr>
            <w:tcW w:w="0" w:type="auto"/>
            <w:shd w:val="clear" w:color="auto" w:fill="auto"/>
            <w:hideMark/>
          </w:tcPr>
          <w:p w14:paraId="0CE14DEB" w14:textId="77777777" w:rsidR="006A2FFB" w:rsidRPr="006A2FFB"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1.2583</w:t>
            </w:r>
          </w:p>
        </w:tc>
      </w:tr>
      <w:tr w:rsidR="006A2FFB" w:rsidRPr="006A2FFB" w14:paraId="70AB939F" w14:textId="77777777" w:rsidTr="006A2FFB">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C4F61AD" w14:textId="77777777" w:rsidR="006A2FFB" w:rsidRPr="006A2FFB" w:rsidRDefault="006A2FFB" w:rsidP="006A2FFB">
            <w:pPr>
              <w:jc w:val="both"/>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MAE</w:t>
            </w:r>
          </w:p>
        </w:tc>
        <w:tc>
          <w:tcPr>
            <w:tcW w:w="0" w:type="auto"/>
            <w:shd w:val="clear" w:color="auto" w:fill="auto"/>
            <w:hideMark/>
          </w:tcPr>
          <w:p w14:paraId="0C632050" w14:textId="77777777" w:rsidR="006A2FFB" w:rsidRPr="006A2FFB"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12.8864</w:t>
            </w:r>
          </w:p>
        </w:tc>
        <w:tc>
          <w:tcPr>
            <w:tcW w:w="0" w:type="auto"/>
            <w:shd w:val="clear" w:color="auto" w:fill="auto"/>
            <w:hideMark/>
          </w:tcPr>
          <w:p w14:paraId="51DB5748" w14:textId="77777777" w:rsidR="006A2FFB" w:rsidRPr="006A2FFB"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20.0393</w:t>
            </w:r>
          </w:p>
        </w:tc>
        <w:tc>
          <w:tcPr>
            <w:tcW w:w="0" w:type="auto"/>
            <w:shd w:val="clear" w:color="auto" w:fill="auto"/>
            <w:hideMark/>
          </w:tcPr>
          <w:p w14:paraId="66B0442A" w14:textId="77777777" w:rsidR="006A2FFB" w:rsidRPr="006A2FFB"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25.5108</w:t>
            </w:r>
          </w:p>
        </w:tc>
        <w:tc>
          <w:tcPr>
            <w:tcW w:w="0" w:type="auto"/>
            <w:shd w:val="clear" w:color="auto" w:fill="auto"/>
            <w:hideMark/>
          </w:tcPr>
          <w:p w14:paraId="1333E563" w14:textId="77777777" w:rsidR="006A2FFB" w:rsidRPr="006A2FFB"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25.2044</w:t>
            </w:r>
          </w:p>
        </w:tc>
        <w:tc>
          <w:tcPr>
            <w:tcW w:w="0" w:type="auto"/>
            <w:shd w:val="clear" w:color="auto" w:fill="auto"/>
            <w:hideMark/>
          </w:tcPr>
          <w:p w14:paraId="48F3D08B" w14:textId="77777777" w:rsidR="006A2FFB" w:rsidRPr="006A2FFB"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58.7247</w:t>
            </w:r>
          </w:p>
        </w:tc>
        <w:tc>
          <w:tcPr>
            <w:tcW w:w="0" w:type="auto"/>
            <w:shd w:val="clear" w:color="auto" w:fill="auto"/>
            <w:hideMark/>
          </w:tcPr>
          <w:p w14:paraId="4C944C92" w14:textId="77777777" w:rsidR="006A2FFB" w:rsidRPr="006A2FFB"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47.0525</w:t>
            </w:r>
          </w:p>
        </w:tc>
        <w:tc>
          <w:tcPr>
            <w:tcW w:w="0" w:type="auto"/>
            <w:shd w:val="clear" w:color="auto" w:fill="auto"/>
            <w:hideMark/>
          </w:tcPr>
          <w:p w14:paraId="704A6257" w14:textId="77777777" w:rsidR="006A2FFB" w:rsidRPr="006A2FFB"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56.6385</w:t>
            </w:r>
          </w:p>
        </w:tc>
      </w:tr>
      <w:tr w:rsidR="006A2FFB" w:rsidRPr="006A2FFB" w14:paraId="0BACF036" w14:textId="77777777" w:rsidTr="006A2F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14B29E2" w14:textId="77777777" w:rsidR="006A2FFB" w:rsidRPr="006A2FFB" w:rsidRDefault="006A2FFB" w:rsidP="006A2FFB">
            <w:pPr>
              <w:jc w:val="both"/>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FE</w:t>
            </w:r>
          </w:p>
        </w:tc>
        <w:tc>
          <w:tcPr>
            <w:tcW w:w="0" w:type="auto"/>
            <w:shd w:val="clear" w:color="auto" w:fill="auto"/>
            <w:hideMark/>
          </w:tcPr>
          <w:p w14:paraId="3B9284F7" w14:textId="77777777" w:rsidR="006A2FFB" w:rsidRPr="006A2FFB"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0.2506</w:t>
            </w:r>
          </w:p>
        </w:tc>
        <w:tc>
          <w:tcPr>
            <w:tcW w:w="0" w:type="auto"/>
            <w:shd w:val="clear" w:color="auto" w:fill="auto"/>
            <w:hideMark/>
          </w:tcPr>
          <w:p w14:paraId="7F03C49B" w14:textId="77777777" w:rsidR="006A2FFB" w:rsidRPr="006A2FFB"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0.2633</w:t>
            </w:r>
          </w:p>
        </w:tc>
        <w:tc>
          <w:tcPr>
            <w:tcW w:w="0" w:type="auto"/>
            <w:shd w:val="clear" w:color="auto" w:fill="auto"/>
            <w:hideMark/>
          </w:tcPr>
          <w:p w14:paraId="4E9A618C" w14:textId="77777777" w:rsidR="006A2FFB" w:rsidRPr="006A2FFB"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0.2268</w:t>
            </w:r>
          </w:p>
        </w:tc>
        <w:tc>
          <w:tcPr>
            <w:tcW w:w="0" w:type="auto"/>
            <w:shd w:val="clear" w:color="auto" w:fill="auto"/>
            <w:hideMark/>
          </w:tcPr>
          <w:p w14:paraId="139D1FCA" w14:textId="77777777" w:rsidR="006A2FFB" w:rsidRPr="006A2FFB"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-0.0630</w:t>
            </w:r>
          </w:p>
        </w:tc>
        <w:tc>
          <w:tcPr>
            <w:tcW w:w="0" w:type="auto"/>
            <w:shd w:val="clear" w:color="auto" w:fill="auto"/>
            <w:hideMark/>
          </w:tcPr>
          <w:p w14:paraId="0DD93964" w14:textId="77777777" w:rsidR="006A2FFB" w:rsidRPr="006A2FFB"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-0.1970</w:t>
            </w:r>
          </w:p>
        </w:tc>
        <w:tc>
          <w:tcPr>
            <w:tcW w:w="0" w:type="auto"/>
            <w:shd w:val="clear" w:color="auto" w:fill="auto"/>
            <w:hideMark/>
          </w:tcPr>
          <w:p w14:paraId="617B5CDC" w14:textId="77777777" w:rsidR="006A2FFB" w:rsidRPr="006A2FFB"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-0.6727</w:t>
            </w:r>
          </w:p>
        </w:tc>
        <w:tc>
          <w:tcPr>
            <w:tcW w:w="0" w:type="auto"/>
            <w:shd w:val="clear" w:color="auto" w:fill="auto"/>
            <w:hideMark/>
          </w:tcPr>
          <w:p w14:paraId="54A65237" w14:textId="77777777" w:rsidR="006A2FFB" w:rsidRPr="006A2FFB"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0.4265</w:t>
            </w:r>
          </w:p>
        </w:tc>
      </w:tr>
      <w:tr w:rsidR="006A2FFB" w:rsidRPr="006A2FFB" w14:paraId="7E6DA013" w14:textId="77777777" w:rsidTr="006A2FFB">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487EE22" w14:textId="77777777" w:rsidR="006A2FFB" w:rsidRPr="006A2FFB" w:rsidRDefault="006A2FFB" w:rsidP="006A2FFB">
            <w:pPr>
              <w:jc w:val="both"/>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MPE (%)</w:t>
            </w:r>
          </w:p>
        </w:tc>
        <w:tc>
          <w:tcPr>
            <w:tcW w:w="0" w:type="auto"/>
            <w:shd w:val="clear" w:color="auto" w:fill="auto"/>
            <w:hideMark/>
          </w:tcPr>
          <w:p w14:paraId="6DC74FC3" w14:textId="77777777" w:rsidR="006A2FFB" w:rsidRPr="006A2FFB"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0.0384</w:t>
            </w:r>
          </w:p>
        </w:tc>
        <w:tc>
          <w:tcPr>
            <w:tcW w:w="0" w:type="auto"/>
            <w:shd w:val="clear" w:color="auto" w:fill="auto"/>
            <w:hideMark/>
          </w:tcPr>
          <w:p w14:paraId="124BDBA3" w14:textId="77777777" w:rsidR="006A2FFB" w:rsidRPr="006A2FFB"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-0.1291</w:t>
            </w:r>
          </w:p>
        </w:tc>
        <w:tc>
          <w:tcPr>
            <w:tcW w:w="0" w:type="auto"/>
            <w:shd w:val="clear" w:color="auto" w:fill="auto"/>
            <w:hideMark/>
          </w:tcPr>
          <w:p w14:paraId="0335AFFF" w14:textId="77777777" w:rsidR="006A2FFB" w:rsidRPr="006A2FFB"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0.1403</w:t>
            </w:r>
          </w:p>
        </w:tc>
        <w:tc>
          <w:tcPr>
            <w:tcW w:w="0" w:type="auto"/>
            <w:shd w:val="clear" w:color="auto" w:fill="auto"/>
            <w:hideMark/>
          </w:tcPr>
          <w:p w14:paraId="3DAD6A75" w14:textId="77777777" w:rsidR="006A2FFB" w:rsidRPr="006A2FFB"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0.1086</w:t>
            </w:r>
          </w:p>
        </w:tc>
        <w:tc>
          <w:tcPr>
            <w:tcW w:w="0" w:type="auto"/>
            <w:shd w:val="clear" w:color="auto" w:fill="auto"/>
            <w:hideMark/>
          </w:tcPr>
          <w:p w14:paraId="40D9D369" w14:textId="77777777" w:rsidR="006A2FFB" w:rsidRPr="006A2FFB"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-0.6801</w:t>
            </w:r>
          </w:p>
        </w:tc>
        <w:tc>
          <w:tcPr>
            <w:tcW w:w="0" w:type="auto"/>
            <w:shd w:val="clear" w:color="auto" w:fill="auto"/>
            <w:hideMark/>
          </w:tcPr>
          <w:p w14:paraId="7F9049DE" w14:textId="77777777" w:rsidR="006A2FFB" w:rsidRPr="006A2FFB"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0.4113</w:t>
            </w:r>
          </w:p>
        </w:tc>
        <w:tc>
          <w:tcPr>
            <w:tcW w:w="0" w:type="auto"/>
            <w:shd w:val="clear" w:color="auto" w:fill="auto"/>
            <w:hideMark/>
          </w:tcPr>
          <w:p w14:paraId="5D6ECAF9" w14:textId="77777777" w:rsidR="006A2FFB" w:rsidRPr="006A2FFB"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0.3016</w:t>
            </w:r>
          </w:p>
        </w:tc>
      </w:tr>
      <w:tr w:rsidR="006A2FFB" w:rsidRPr="006A2FFB" w14:paraId="3BE454B6" w14:textId="77777777" w:rsidTr="006A2F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EA2EF23" w14:textId="77777777" w:rsidR="006A2FFB" w:rsidRPr="006A2FFB" w:rsidRDefault="006A2FFB" w:rsidP="006A2FFB">
            <w:pPr>
              <w:jc w:val="both"/>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Theil's U statistic</w:t>
            </w:r>
          </w:p>
        </w:tc>
        <w:tc>
          <w:tcPr>
            <w:tcW w:w="0" w:type="auto"/>
            <w:shd w:val="clear" w:color="auto" w:fill="auto"/>
            <w:hideMark/>
          </w:tcPr>
          <w:p w14:paraId="5BBD03D4" w14:textId="77777777" w:rsidR="006A2FFB" w:rsidRPr="006A2FFB"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0.8657</w:t>
            </w:r>
          </w:p>
        </w:tc>
        <w:tc>
          <w:tcPr>
            <w:tcW w:w="0" w:type="auto"/>
            <w:shd w:val="clear" w:color="auto" w:fill="auto"/>
            <w:hideMark/>
          </w:tcPr>
          <w:p w14:paraId="7D48CE5A" w14:textId="77777777" w:rsidR="006A2FFB" w:rsidRPr="006A2FFB"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0.8583</w:t>
            </w:r>
          </w:p>
        </w:tc>
        <w:tc>
          <w:tcPr>
            <w:tcW w:w="0" w:type="auto"/>
            <w:shd w:val="clear" w:color="auto" w:fill="auto"/>
            <w:hideMark/>
          </w:tcPr>
          <w:p w14:paraId="6D2159F0" w14:textId="77777777" w:rsidR="006A2FFB" w:rsidRPr="006A2FFB"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0.8793</w:t>
            </w:r>
          </w:p>
        </w:tc>
        <w:tc>
          <w:tcPr>
            <w:tcW w:w="0" w:type="auto"/>
            <w:shd w:val="clear" w:color="auto" w:fill="auto"/>
            <w:hideMark/>
          </w:tcPr>
          <w:p w14:paraId="33844725" w14:textId="77777777" w:rsidR="006A2FFB" w:rsidRPr="006A2FFB"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1.0310</w:t>
            </w:r>
          </w:p>
        </w:tc>
        <w:tc>
          <w:tcPr>
            <w:tcW w:w="0" w:type="auto"/>
            <w:shd w:val="clear" w:color="auto" w:fill="auto"/>
            <w:hideMark/>
          </w:tcPr>
          <w:p w14:paraId="74AA3320" w14:textId="77777777" w:rsidR="006A2FFB" w:rsidRPr="006A2FFB"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1.0941</w:t>
            </w:r>
          </w:p>
        </w:tc>
        <w:tc>
          <w:tcPr>
            <w:tcW w:w="0" w:type="auto"/>
            <w:shd w:val="clear" w:color="auto" w:fill="auto"/>
            <w:hideMark/>
          </w:tcPr>
          <w:p w14:paraId="407846EA" w14:textId="77777777" w:rsidR="006A2FFB" w:rsidRPr="006A2FFB"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1.2933</w:t>
            </w:r>
          </w:p>
        </w:tc>
        <w:tc>
          <w:tcPr>
            <w:tcW w:w="0" w:type="auto"/>
            <w:shd w:val="clear" w:color="auto" w:fill="auto"/>
            <w:hideMark/>
          </w:tcPr>
          <w:p w14:paraId="61455540" w14:textId="77777777" w:rsidR="006A2FFB" w:rsidRPr="006A2FFB"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0.7573</w:t>
            </w:r>
          </w:p>
        </w:tc>
      </w:tr>
      <w:tr w:rsidR="006A2FFB" w:rsidRPr="006A2FFB" w14:paraId="1BA2068C" w14:textId="77777777" w:rsidTr="006A2FFB">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192A980" w14:textId="77777777" w:rsidR="006A2FFB" w:rsidRPr="006A2FFB" w:rsidRDefault="006A2FFB" w:rsidP="006A2FFB">
            <w:pPr>
              <w:jc w:val="both"/>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RMSE</w:t>
            </w:r>
          </w:p>
        </w:tc>
        <w:tc>
          <w:tcPr>
            <w:tcW w:w="0" w:type="auto"/>
            <w:shd w:val="clear" w:color="auto" w:fill="auto"/>
            <w:hideMark/>
          </w:tcPr>
          <w:p w14:paraId="327D761B" w14:textId="77777777" w:rsidR="006A2FFB" w:rsidRPr="006A2FFB"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43.2202</w:t>
            </w:r>
          </w:p>
        </w:tc>
        <w:tc>
          <w:tcPr>
            <w:tcW w:w="0" w:type="auto"/>
            <w:shd w:val="clear" w:color="auto" w:fill="auto"/>
            <w:hideMark/>
          </w:tcPr>
          <w:p w14:paraId="1228C526" w14:textId="77777777" w:rsidR="006A2FFB" w:rsidRPr="006A2FFB"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59.4767</w:t>
            </w:r>
          </w:p>
        </w:tc>
        <w:tc>
          <w:tcPr>
            <w:tcW w:w="0" w:type="auto"/>
            <w:shd w:val="clear" w:color="auto" w:fill="auto"/>
            <w:hideMark/>
          </w:tcPr>
          <w:p w14:paraId="41200664" w14:textId="77777777" w:rsidR="006A2FFB" w:rsidRPr="006A2FFB"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72.5965</w:t>
            </w:r>
          </w:p>
        </w:tc>
        <w:tc>
          <w:tcPr>
            <w:tcW w:w="0" w:type="auto"/>
            <w:shd w:val="clear" w:color="auto" w:fill="auto"/>
            <w:hideMark/>
          </w:tcPr>
          <w:p w14:paraId="04A1FE07" w14:textId="77777777" w:rsidR="006A2FFB" w:rsidRPr="006A2FFB"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62.8139</w:t>
            </w:r>
          </w:p>
        </w:tc>
        <w:tc>
          <w:tcPr>
            <w:tcW w:w="0" w:type="auto"/>
            <w:shd w:val="clear" w:color="auto" w:fill="auto"/>
            <w:hideMark/>
          </w:tcPr>
          <w:p w14:paraId="559B01E6" w14:textId="77777777" w:rsidR="006A2FFB" w:rsidRPr="006A2FFB"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149.1074</w:t>
            </w:r>
          </w:p>
        </w:tc>
        <w:tc>
          <w:tcPr>
            <w:tcW w:w="0" w:type="auto"/>
            <w:shd w:val="clear" w:color="auto" w:fill="auto"/>
            <w:hideMark/>
          </w:tcPr>
          <w:p w14:paraId="36A4A69A" w14:textId="77777777" w:rsidR="006A2FFB" w:rsidRPr="006A2FFB"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88.8361</w:t>
            </w:r>
          </w:p>
        </w:tc>
        <w:tc>
          <w:tcPr>
            <w:tcW w:w="0" w:type="auto"/>
            <w:shd w:val="clear" w:color="auto" w:fill="auto"/>
            <w:hideMark/>
          </w:tcPr>
          <w:p w14:paraId="659837D0" w14:textId="77777777" w:rsidR="006A2FFB" w:rsidRPr="006A2FFB"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69.7895</w:t>
            </w:r>
          </w:p>
        </w:tc>
      </w:tr>
      <w:tr w:rsidR="006A2FFB" w:rsidRPr="006A2FFB" w14:paraId="198A2DF5" w14:textId="77777777" w:rsidTr="006A2F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1E1F67C" w14:textId="77777777" w:rsidR="006A2FFB" w:rsidRPr="006A2FFB" w:rsidRDefault="006A2FFB" w:rsidP="006A2FFB">
            <w:pPr>
              <w:jc w:val="both"/>
              <w:rPr>
                <w:rFonts w:ascii="Times New Roman" w:eastAsia="Times New Roman" w:hAnsi="Times New Roman" w:cs="Times New Roman"/>
                <w:sz w:val="24"/>
                <w:szCs w:val="24"/>
              </w:rPr>
            </w:pPr>
            <w:proofErr w:type="spellStart"/>
            <w:r w:rsidRPr="006A2FFB">
              <w:rPr>
                <w:rFonts w:ascii="Times New Roman" w:eastAsia="Times New Roman" w:hAnsi="Times New Roman" w:cs="Times New Roman"/>
                <w:sz w:val="24"/>
                <w:szCs w:val="24"/>
              </w:rPr>
              <w:t>CoD</w:t>
            </w:r>
            <w:proofErr w:type="spellEnd"/>
            <w:r w:rsidRPr="006A2FFB">
              <w:rPr>
                <w:rFonts w:ascii="Times New Roman" w:eastAsia="Times New Roman" w:hAnsi="Times New Roman" w:cs="Times New Roman"/>
                <w:sz w:val="24"/>
                <w:szCs w:val="24"/>
              </w:rPr>
              <w:t xml:space="preserve"> (R²)</w:t>
            </w:r>
          </w:p>
        </w:tc>
        <w:tc>
          <w:tcPr>
            <w:tcW w:w="0" w:type="auto"/>
            <w:shd w:val="clear" w:color="auto" w:fill="auto"/>
            <w:hideMark/>
          </w:tcPr>
          <w:p w14:paraId="44B9D3C8" w14:textId="313B4FBE" w:rsidR="006A2FFB" w:rsidRPr="006A2FFB"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0.9999</w:t>
            </w:r>
          </w:p>
        </w:tc>
        <w:tc>
          <w:tcPr>
            <w:tcW w:w="0" w:type="auto"/>
            <w:shd w:val="clear" w:color="auto" w:fill="auto"/>
            <w:hideMark/>
          </w:tcPr>
          <w:p w14:paraId="27FE663E" w14:textId="55C113A1" w:rsidR="006A2FFB" w:rsidRPr="006A2FFB"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0.9999</w:t>
            </w:r>
          </w:p>
        </w:tc>
        <w:tc>
          <w:tcPr>
            <w:tcW w:w="0" w:type="auto"/>
            <w:shd w:val="clear" w:color="auto" w:fill="auto"/>
            <w:hideMark/>
          </w:tcPr>
          <w:p w14:paraId="65A5100B" w14:textId="5611BE72" w:rsidR="006A2FFB" w:rsidRPr="006A2FFB"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0.9999</w:t>
            </w:r>
          </w:p>
        </w:tc>
        <w:tc>
          <w:tcPr>
            <w:tcW w:w="0" w:type="auto"/>
            <w:shd w:val="clear" w:color="auto" w:fill="auto"/>
            <w:hideMark/>
          </w:tcPr>
          <w:p w14:paraId="086566B1" w14:textId="5D5F9098" w:rsidR="006A2FFB" w:rsidRPr="006A2FFB"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0.9999</w:t>
            </w:r>
          </w:p>
        </w:tc>
        <w:tc>
          <w:tcPr>
            <w:tcW w:w="0" w:type="auto"/>
            <w:shd w:val="clear" w:color="auto" w:fill="auto"/>
            <w:hideMark/>
          </w:tcPr>
          <w:p w14:paraId="35214EF8" w14:textId="21F514B6" w:rsidR="006A2FFB" w:rsidRPr="006A2FFB"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0.9999</w:t>
            </w:r>
          </w:p>
        </w:tc>
        <w:tc>
          <w:tcPr>
            <w:tcW w:w="0" w:type="auto"/>
            <w:shd w:val="clear" w:color="auto" w:fill="auto"/>
            <w:hideMark/>
          </w:tcPr>
          <w:p w14:paraId="59DF628C" w14:textId="6AB9D8F3" w:rsidR="006A2FFB" w:rsidRPr="006A2FFB"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0.9999</w:t>
            </w:r>
          </w:p>
        </w:tc>
        <w:tc>
          <w:tcPr>
            <w:tcW w:w="0" w:type="auto"/>
            <w:shd w:val="clear" w:color="auto" w:fill="auto"/>
            <w:hideMark/>
          </w:tcPr>
          <w:p w14:paraId="69D4889F" w14:textId="20962C10" w:rsidR="006A2FFB" w:rsidRPr="006A2FFB"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0.9999</w:t>
            </w:r>
          </w:p>
        </w:tc>
      </w:tr>
      <w:tr w:rsidR="006A2FFB" w:rsidRPr="006A2FFB" w14:paraId="6390E186" w14:textId="77777777" w:rsidTr="006A2FFB">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511BC96" w14:textId="77777777" w:rsidR="006A2FFB" w:rsidRPr="006A2FFB" w:rsidRDefault="006A2FFB" w:rsidP="006A2FFB">
            <w:pPr>
              <w:jc w:val="both"/>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Accuracy (%)</w:t>
            </w:r>
          </w:p>
        </w:tc>
        <w:tc>
          <w:tcPr>
            <w:tcW w:w="0" w:type="auto"/>
            <w:shd w:val="clear" w:color="auto" w:fill="auto"/>
            <w:hideMark/>
          </w:tcPr>
          <w:p w14:paraId="747CA340" w14:textId="77777777" w:rsidR="006A2FFB" w:rsidRPr="006A2FFB"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98.1840</w:t>
            </w:r>
          </w:p>
        </w:tc>
        <w:tc>
          <w:tcPr>
            <w:tcW w:w="0" w:type="auto"/>
            <w:shd w:val="clear" w:color="auto" w:fill="auto"/>
            <w:hideMark/>
          </w:tcPr>
          <w:p w14:paraId="6C8FC981" w14:textId="77777777" w:rsidR="006A2FFB" w:rsidRPr="006A2FFB"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98.0343</w:t>
            </w:r>
          </w:p>
        </w:tc>
        <w:tc>
          <w:tcPr>
            <w:tcW w:w="0" w:type="auto"/>
            <w:shd w:val="clear" w:color="auto" w:fill="auto"/>
            <w:hideMark/>
          </w:tcPr>
          <w:p w14:paraId="6332526C" w14:textId="77777777" w:rsidR="006A2FFB" w:rsidRPr="006A2FFB"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96.4288</w:t>
            </w:r>
          </w:p>
        </w:tc>
        <w:tc>
          <w:tcPr>
            <w:tcW w:w="0" w:type="auto"/>
            <w:shd w:val="clear" w:color="auto" w:fill="auto"/>
            <w:hideMark/>
          </w:tcPr>
          <w:p w14:paraId="1C90DD1E" w14:textId="77777777" w:rsidR="006A2FFB" w:rsidRPr="006A2FFB"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94.7407</w:t>
            </w:r>
          </w:p>
        </w:tc>
        <w:tc>
          <w:tcPr>
            <w:tcW w:w="0" w:type="auto"/>
            <w:shd w:val="clear" w:color="auto" w:fill="auto"/>
            <w:hideMark/>
          </w:tcPr>
          <w:p w14:paraId="7C7F803E" w14:textId="77777777" w:rsidR="006A2FFB" w:rsidRPr="006A2FFB"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95.8664</w:t>
            </w:r>
          </w:p>
        </w:tc>
        <w:tc>
          <w:tcPr>
            <w:tcW w:w="0" w:type="auto"/>
            <w:shd w:val="clear" w:color="auto" w:fill="auto"/>
            <w:hideMark/>
          </w:tcPr>
          <w:p w14:paraId="4267BB24" w14:textId="77777777" w:rsidR="006A2FFB" w:rsidRPr="006A2FFB"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83.5671</w:t>
            </w:r>
          </w:p>
        </w:tc>
        <w:tc>
          <w:tcPr>
            <w:tcW w:w="0" w:type="auto"/>
            <w:shd w:val="clear" w:color="auto" w:fill="auto"/>
            <w:hideMark/>
          </w:tcPr>
          <w:p w14:paraId="20832E38" w14:textId="77777777" w:rsidR="006A2FFB" w:rsidRPr="006A2FFB"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79.1693</w:t>
            </w:r>
          </w:p>
        </w:tc>
      </w:tr>
      <w:tr w:rsidR="006A2FFB" w:rsidRPr="006A2FFB" w14:paraId="145C9540" w14:textId="77777777" w:rsidTr="006A2F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828C0F3" w14:textId="77777777" w:rsidR="006A2FFB" w:rsidRPr="006A2FFB" w:rsidRDefault="006A2FFB" w:rsidP="006A2FFB">
            <w:pPr>
              <w:jc w:val="both"/>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PCC (r)</w:t>
            </w:r>
          </w:p>
        </w:tc>
        <w:tc>
          <w:tcPr>
            <w:tcW w:w="0" w:type="auto"/>
            <w:shd w:val="clear" w:color="auto" w:fill="auto"/>
            <w:hideMark/>
          </w:tcPr>
          <w:p w14:paraId="5E7EFA00" w14:textId="64FBD372" w:rsidR="006A2FFB" w:rsidRPr="006A2FFB"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0.999</w:t>
            </w:r>
            <w:r w:rsidR="00485E70">
              <w:rPr>
                <w:rFonts w:ascii="Times New Roman" w:eastAsia="Times New Roman" w:hAnsi="Times New Roman" w:cs="Times New Roman"/>
                <w:sz w:val="24"/>
                <w:szCs w:val="24"/>
              </w:rPr>
              <w:t>7</w:t>
            </w:r>
          </w:p>
        </w:tc>
        <w:tc>
          <w:tcPr>
            <w:tcW w:w="0" w:type="auto"/>
            <w:shd w:val="clear" w:color="auto" w:fill="auto"/>
            <w:hideMark/>
          </w:tcPr>
          <w:p w14:paraId="4849B607" w14:textId="425C8258" w:rsidR="006A2FFB" w:rsidRPr="006A2FFB"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0.999</w:t>
            </w:r>
            <w:r w:rsidR="00485E70">
              <w:rPr>
                <w:rFonts w:ascii="Times New Roman" w:eastAsia="Times New Roman" w:hAnsi="Times New Roman" w:cs="Times New Roman"/>
                <w:sz w:val="24"/>
                <w:szCs w:val="24"/>
              </w:rPr>
              <w:t>4</w:t>
            </w:r>
          </w:p>
        </w:tc>
        <w:tc>
          <w:tcPr>
            <w:tcW w:w="0" w:type="auto"/>
            <w:shd w:val="clear" w:color="auto" w:fill="auto"/>
            <w:hideMark/>
          </w:tcPr>
          <w:p w14:paraId="4ED91730" w14:textId="5D44E3F4" w:rsidR="006A2FFB" w:rsidRPr="006A2FFB"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0.999</w:t>
            </w:r>
            <w:r w:rsidR="00485E70">
              <w:rPr>
                <w:rFonts w:ascii="Times New Roman" w:eastAsia="Times New Roman" w:hAnsi="Times New Roman" w:cs="Times New Roman"/>
                <w:sz w:val="24"/>
                <w:szCs w:val="24"/>
              </w:rPr>
              <w:t>3</w:t>
            </w:r>
          </w:p>
        </w:tc>
        <w:tc>
          <w:tcPr>
            <w:tcW w:w="0" w:type="auto"/>
            <w:shd w:val="clear" w:color="auto" w:fill="auto"/>
            <w:hideMark/>
          </w:tcPr>
          <w:p w14:paraId="795B74CF" w14:textId="0EC4E6D7" w:rsidR="006A2FFB" w:rsidRPr="006A2FFB"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0.9995</w:t>
            </w:r>
          </w:p>
        </w:tc>
        <w:tc>
          <w:tcPr>
            <w:tcW w:w="0" w:type="auto"/>
            <w:shd w:val="clear" w:color="auto" w:fill="auto"/>
            <w:hideMark/>
          </w:tcPr>
          <w:p w14:paraId="449D2A60" w14:textId="211B42BD" w:rsidR="006A2FFB" w:rsidRPr="006A2FFB"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0.9974</w:t>
            </w:r>
          </w:p>
        </w:tc>
        <w:tc>
          <w:tcPr>
            <w:tcW w:w="0" w:type="auto"/>
            <w:shd w:val="clear" w:color="auto" w:fill="auto"/>
            <w:hideMark/>
          </w:tcPr>
          <w:p w14:paraId="5C6F8468" w14:textId="20AB7568" w:rsidR="006A2FFB" w:rsidRPr="006A2FFB"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0.999</w:t>
            </w:r>
            <w:r w:rsidR="00485E70">
              <w:rPr>
                <w:rFonts w:ascii="Times New Roman" w:eastAsia="Times New Roman" w:hAnsi="Times New Roman" w:cs="Times New Roman"/>
                <w:sz w:val="24"/>
                <w:szCs w:val="24"/>
              </w:rPr>
              <w:t>4</w:t>
            </w:r>
          </w:p>
        </w:tc>
        <w:tc>
          <w:tcPr>
            <w:tcW w:w="0" w:type="auto"/>
            <w:shd w:val="clear" w:color="auto" w:fill="auto"/>
            <w:hideMark/>
          </w:tcPr>
          <w:p w14:paraId="3D377A53" w14:textId="70F01194" w:rsidR="006A2FFB" w:rsidRPr="006A2FFB"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0.9996</w:t>
            </w:r>
          </w:p>
        </w:tc>
      </w:tr>
      <w:tr w:rsidR="006A2FFB" w:rsidRPr="006A2FFB" w14:paraId="41196CEA" w14:textId="77777777" w:rsidTr="006A2FFB">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ED67C96" w14:textId="77777777" w:rsidR="006A2FFB" w:rsidRPr="006A2FFB" w:rsidRDefault="006A2FFB" w:rsidP="006A2FFB">
            <w:pPr>
              <w:jc w:val="both"/>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Convergence Time (s)</w:t>
            </w:r>
          </w:p>
        </w:tc>
        <w:tc>
          <w:tcPr>
            <w:tcW w:w="0" w:type="auto"/>
            <w:shd w:val="clear" w:color="auto" w:fill="auto"/>
            <w:hideMark/>
          </w:tcPr>
          <w:p w14:paraId="45765325" w14:textId="77777777" w:rsidR="006A2FFB" w:rsidRPr="006A2FFB"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7.988</w:t>
            </w:r>
          </w:p>
        </w:tc>
        <w:tc>
          <w:tcPr>
            <w:tcW w:w="0" w:type="auto"/>
            <w:shd w:val="clear" w:color="auto" w:fill="auto"/>
            <w:hideMark/>
          </w:tcPr>
          <w:p w14:paraId="6760854F" w14:textId="77777777" w:rsidR="006A2FFB" w:rsidRPr="006A2FFB"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7.475</w:t>
            </w:r>
          </w:p>
        </w:tc>
        <w:tc>
          <w:tcPr>
            <w:tcW w:w="0" w:type="auto"/>
            <w:shd w:val="clear" w:color="auto" w:fill="auto"/>
            <w:hideMark/>
          </w:tcPr>
          <w:p w14:paraId="7CE723DA" w14:textId="77777777" w:rsidR="006A2FFB" w:rsidRPr="006A2FFB"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7.853</w:t>
            </w:r>
          </w:p>
        </w:tc>
        <w:tc>
          <w:tcPr>
            <w:tcW w:w="0" w:type="auto"/>
            <w:shd w:val="clear" w:color="auto" w:fill="auto"/>
            <w:hideMark/>
          </w:tcPr>
          <w:p w14:paraId="4A576193" w14:textId="77777777" w:rsidR="006A2FFB" w:rsidRPr="006A2FFB"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8.216</w:t>
            </w:r>
          </w:p>
        </w:tc>
        <w:tc>
          <w:tcPr>
            <w:tcW w:w="0" w:type="auto"/>
            <w:shd w:val="clear" w:color="auto" w:fill="auto"/>
            <w:hideMark/>
          </w:tcPr>
          <w:p w14:paraId="15471627" w14:textId="77777777" w:rsidR="006A2FFB" w:rsidRPr="006A2FFB"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7.651</w:t>
            </w:r>
          </w:p>
        </w:tc>
        <w:tc>
          <w:tcPr>
            <w:tcW w:w="0" w:type="auto"/>
            <w:shd w:val="clear" w:color="auto" w:fill="auto"/>
            <w:hideMark/>
          </w:tcPr>
          <w:p w14:paraId="63299029" w14:textId="77777777" w:rsidR="006A2FFB" w:rsidRPr="006A2FFB"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7.393</w:t>
            </w:r>
          </w:p>
        </w:tc>
        <w:tc>
          <w:tcPr>
            <w:tcW w:w="0" w:type="auto"/>
            <w:shd w:val="clear" w:color="auto" w:fill="auto"/>
            <w:hideMark/>
          </w:tcPr>
          <w:p w14:paraId="4C8C655D" w14:textId="77777777" w:rsidR="006A2FFB" w:rsidRPr="006A2FFB"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9.087</w:t>
            </w:r>
          </w:p>
        </w:tc>
      </w:tr>
    </w:tbl>
    <w:p w14:paraId="51096A4F" w14:textId="77777777" w:rsidR="00110FB4" w:rsidRDefault="00110FB4" w:rsidP="00110FB4">
      <w:pPr>
        <w:spacing w:after="0" w:line="240" w:lineRule="auto"/>
        <w:jc w:val="both"/>
        <w:rPr>
          <w:rFonts w:ascii="Times New Roman" w:eastAsia="Times New Roman" w:hAnsi="Times New Roman" w:cs="Times New Roman"/>
          <w:sz w:val="24"/>
          <w:szCs w:val="24"/>
        </w:rPr>
      </w:pPr>
    </w:p>
    <w:p w14:paraId="7583B366" w14:textId="77777777" w:rsidR="00866267" w:rsidRDefault="00866267" w:rsidP="00110FB4">
      <w:pPr>
        <w:spacing w:after="0" w:line="240" w:lineRule="auto"/>
        <w:jc w:val="both"/>
        <w:rPr>
          <w:rFonts w:ascii="Times New Roman" w:eastAsia="Times New Roman" w:hAnsi="Times New Roman" w:cs="Times New Roman"/>
          <w:sz w:val="24"/>
          <w:szCs w:val="24"/>
        </w:rPr>
        <w:sectPr w:rsidR="00866267" w:rsidSect="00866267">
          <w:type w:val="continuous"/>
          <w:pgSz w:w="12240" w:h="15840"/>
          <w:pgMar w:top="1440" w:right="1440" w:bottom="1440" w:left="1440" w:header="720" w:footer="720" w:gutter="0"/>
          <w:cols w:space="360"/>
          <w:docGrid w:linePitch="360"/>
        </w:sectPr>
      </w:pPr>
    </w:p>
    <w:p w14:paraId="0B684283" w14:textId="530B59DF" w:rsidR="006A2FFB" w:rsidRPr="00110FB4" w:rsidRDefault="006A2FFB" w:rsidP="00110FB4">
      <w:pPr>
        <w:spacing w:after="0" w:line="240" w:lineRule="auto"/>
        <w:jc w:val="both"/>
        <w:rPr>
          <w:rFonts w:ascii="Times New Roman" w:eastAsia="Times New Roman" w:hAnsi="Times New Roman" w:cs="Times New Roman"/>
          <w:sz w:val="24"/>
          <w:szCs w:val="24"/>
        </w:rPr>
      </w:pPr>
      <w:r w:rsidRPr="00110FB4">
        <w:rPr>
          <w:rFonts w:ascii="Times New Roman" w:eastAsia="Times New Roman" w:hAnsi="Times New Roman" w:cs="Times New Roman"/>
          <w:sz w:val="24"/>
          <w:szCs w:val="24"/>
        </w:rPr>
        <w:t>The Mean Absolute Percentage Error (MAPE) values remain low throughout the period, with a noticeable increase on 28/04/2021 and 30/04/2021, where MAPE reaches 1.5518% and 1.2583%, respectively. A low MAPE value indicates an accurate forecasting model, as supported by previous studies on load forecasting models (Zhang et al., 2020).</w:t>
      </w:r>
    </w:p>
    <w:p w14:paraId="39CC4B9F" w14:textId="77777777" w:rsidR="006A2FFB" w:rsidRPr="00110FB4" w:rsidRDefault="006A2FFB" w:rsidP="00110FB4">
      <w:pPr>
        <w:spacing w:after="0" w:line="240" w:lineRule="auto"/>
        <w:jc w:val="both"/>
        <w:rPr>
          <w:rFonts w:ascii="Times New Roman" w:eastAsia="Times New Roman" w:hAnsi="Times New Roman" w:cs="Times New Roman"/>
          <w:sz w:val="24"/>
          <w:szCs w:val="24"/>
        </w:rPr>
      </w:pPr>
      <w:r w:rsidRPr="00110FB4">
        <w:rPr>
          <w:rFonts w:ascii="Times New Roman" w:eastAsia="Times New Roman" w:hAnsi="Times New Roman" w:cs="Times New Roman"/>
          <w:sz w:val="24"/>
          <w:szCs w:val="24"/>
        </w:rPr>
        <w:t xml:space="preserve">The MAE follows a similar trend, with the highest error recorded on 28/04/2021 at </w:t>
      </w:r>
      <w:r w:rsidRPr="00110FB4">
        <w:rPr>
          <w:rFonts w:ascii="Times New Roman" w:eastAsia="Times New Roman" w:hAnsi="Times New Roman" w:cs="Times New Roman"/>
          <w:sz w:val="24"/>
          <w:szCs w:val="24"/>
        </w:rPr>
        <w:t>58.7247. The RMSE values also show an increasing trend, peaking on 28/04/2021 at 149.1074, which suggests potential external influences affecting model performance on that day. The coefficient of determination (R²) remains consistently high (&gt;0.999), indicating that the model explains nearly all the variance in the data.</w:t>
      </w:r>
    </w:p>
    <w:p w14:paraId="6D7DD6CB" w14:textId="77777777" w:rsidR="006A2FFB" w:rsidRPr="00110FB4" w:rsidRDefault="006A2FFB" w:rsidP="00110FB4">
      <w:pPr>
        <w:spacing w:after="0" w:line="240" w:lineRule="auto"/>
        <w:jc w:val="both"/>
        <w:rPr>
          <w:rFonts w:ascii="Times New Roman" w:eastAsia="Times New Roman" w:hAnsi="Times New Roman" w:cs="Times New Roman"/>
          <w:sz w:val="24"/>
          <w:szCs w:val="24"/>
        </w:rPr>
      </w:pPr>
      <w:r w:rsidRPr="00110FB4">
        <w:rPr>
          <w:rFonts w:ascii="Times New Roman" w:eastAsia="Times New Roman" w:hAnsi="Times New Roman" w:cs="Times New Roman"/>
          <w:sz w:val="24"/>
          <w:szCs w:val="24"/>
        </w:rPr>
        <w:t xml:space="preserve">Forecast Efficiency (FE) shows negative values on certain days (27/04/2021 to </w:t>
      </w:r>
      <w:r w:rsidRPr="00110FB4">
        <w:rPr>
          <w:rFonts w:ascii="Times New Roman" w:eastAsia="Times New Roman" w:hAnsi="Times New Roman" w:cs="Times New Roman"/>
          <w:sz w:val="24"/>
          <w:szCs w:val="24"/>
        </w:rPr>
        <w:lastRenderedPageBreak/>
        <w:t>29/04/2021), implying that the forecasted values deviated significantly from actual observations. The Theil's U statistic remains below 1 for most days except for 27/04/2021 to 29/04/2021, confirming that the forecasting model performed well except on those days.</w:t>
      </w:r>
    </w:p>
    <w:p w14:paraId="0FA62741" w14:textId="148AD731" w:rsidR="006A2FFB" w:rsidRPr="00110FB4" w:rsidRDefault="006A2FFB" w:rsidP="00110FB4">
      <w:pPr>
        <w:spacing w:after="0" w:line="240" w:lineRule="auto"/>
        <w:jc w:val="both"/>
        <w:rPr>
          <w:rFonts w:ascii="Times New Roman" w:eastAsia="Times New Roman" w:hAnsi="Times New Roman" w:cs="Times New Roman"/>
          <w:sz w:val="24"/>
          <w:szCs w:val="24"/>
        </w:rPr>
      </w:pPr>
      <w:r w:rsidRPr="00110FB4">
        <w:rPr>
          <w:rFonts w:ascii="Times New Roman" w:eastAsia="Times New Roman" w:hAnsi="Times New Roman" w:cs="Times New Roman"/>
          <w:sz w:val="24"/>
          <w:szCs w:val="24"/>
        </w:rPr>
        <w:t>These findings align with prior studies that emphasize the importance of tuning forecasting models dynamically in response to unexpected load variations (Wang et al., 2021). The high PCC values indicate a strong correlation between the predicted and actual load values, reinforcing the robustness of the model.</w:t>
      </w:r>
    </w:p>
    <w:p w14:paraId="2D6E30D8" w14:textId="660D4387" w:rsidR="006A2FFB" w:rsidRPr="00110FB4" w:rsidRDefault="006A2FFB" w:rsidP="00110FB4">
      <w:pPr>
        <w:spacing w:after="0" w:line="240" w:lineRule="auto"/>
        <w:jc w:val="both"/>
        <w:rPr>
          <w:rFonts w:ascii="Times New Roman" w:eastAsia="Times New Roman" w:hAnsi="Times New Roman" w:cs="Times New Roman"/>
          <w:sz w:val="24"/>
          <w:szCs w:val="24"/>
        </w:rPr>
      </w:pPr>
      <w:r w:rsidRPr="00110FB4">
        <w:rPr>
          <w:rFonts w:ascii="Times New Roman" w:hAnsi="Times New Roman" w:cs="Times New Roman"/>
          <w:sz w:val="24"/>
          <w:szCs w:val="24"/>
        </w:rPr>
        <w:t xml:space="preserve">Figure 3 compares the Mean Absolute Percentage Error (MAPE) values for various forecasting models, including PSO, GA, </w:t>
      </w:r>
      <w:r w:rsidRPr="00110FB4">
        <w:rPr>
          <w:rFonts w:ascii="Times New Roman" w:hAnsi="Times New Roman" w:cs="Times New Roman"/>
          <w:sz w:val="24"/>
          <w:szCs w:val="24"/>
        </w:rPr>
        <w:t>AVOA-PSO, ABC-GA, BA-GA, GWO-GTO, GTO, ANN, and GWO, with the x-axis representing the models and the y-axis showing the MAPE percentage. The GWO-GTO model achieves the lowest MAPE of 2.51%, indicating superior accuracy, while other models like ABC-GA and BA-GA show slightly higher MAPE values, reflecting moderate performance. PSO and GA perform better than hybrid models such as ABC-GA. ANN and GWO show competitive accuracy but do not outperform GWO-GTO. The lower MAPE of GWO-GTO suggests that hybrid metaheuristic approaches enhance forecasting accuracy compared to single-method techniques.</w:t>
      </w:r>
    </w:p>
    <w:p w14:paraId="45E002CB" w14:textId="77777777" w:rsidR="00485E70" w:rsidRDefault="00485E70" w:rsidP="00110FB4">
      <w:pPr>
        <w:spacing w:after="0" w:line="240" w:lineRule="auto"/>
        <w:jc w:val="both"/>
        <w:rPr>
          <w:rFonts w:ascii="Times New Roman" w:eastAsia="Times New Roman" w:hAnsi="Times New Roman" w:cs="Times New Roman"/>
          <w:sz w:val="24"/>
          <w:szCs w:val="24"/>
        </w:rPr>
        <w:sectPr w:rsidR="00485E70" w:rsidSect="00866267">
          <w:type w:val="continuous"/>
          <w:pgSz w:w="12240" w:h="15840"/>
          <w:pgMar w:top="1440" w:right="1440" w:bottom="1440" w:left="1440" w:header="720" w:footer="720" w:gutter="0"/>
          <w:cols w:num="2" w:space="360"/>
          <w:docGrid w:linePitch="360"/>
        </w:sectPr>
      </w:pPr>
    </w:p>
    <w:p w14:paraId="766FE455" w14:textId="44DF4ED4" w:rsidR="006A2FFB" w:rsidRDefault="006A2FFB" w:rsidP="00110FB4">
      <w:pPr>
        <w:spacing w:after="0" w:line="240" w:lineRule="auto"/>
        <w:jc w:val="both"/>
        <w:rPr>
          <w:rFonts w:ascii="Times New Roman" w:eastAsia="Times New Roman" w:hAnsi="Times New Roman" w:cs="Times New Roman"/>
          <w:sz w:val="24"/>
          <w:szCs w:val="24"/>
        </w:rPr>
      </w:pPr>
      <w:r w:rsidRPr="000F1C0F">
        <w:rPr>
          <w:rFonts w:ascii="Times New Roman" w:eastAsia="Times New Roman" w:hAnsi="Times New Roman" w:cs="Times New Roman"/>
          <w:noProof/>
          <w:sz w:val="24"/>
          <w:szCs w:val="24"/>
        </w:rPr>
        <w:drawing>
          <wp:inline distT="0" distB="0" distL="0" distR="0" wp14:anchorId="199EE352" wp14:editId="521839D3">
            <wp:extent cx="5168900" cy="2349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5180629" cy="2354831"/>
                    </a:xfrm>
                    <a:prstGeom prst="rect">
                      <a:avLst/>
                    </a:prstGeom>
                    <a:noFill/>
                    <a:ln w="9525">
                      <a:noFill/>
                      <a:miter lim="800000"/>
                      <a:headEnd/>
                      <a:tailEnd/>
                    </a:ln>
                  </pic:spPr>
                </pic:pic>
              </a:graphicData>
            </a:graphic>
          </wp:inline>
        </w:drawing>
      </w:r>
    </w:p>
    <w:p w14:paraId="7680F42B" w14:textId="066F3B35" w:rsidR="006A2FFB" w:rsidRDefault="006A2FFB" w:rsidP="00485E70">
      <w:pPr>
        <w:spacing w:after="0" w:line="240" w:lineRule="auto"/>
        <w:jc w:val="center"/>
        <w:rPr>
          <w:rFonts w:ascii="Times New Roman" w:eastAsia="Times New Roman" w:hAnsi="Times New Roman" w:cs="Times New Roman"/>
          <w:b/>
          <w:bCs/>
          <w:sz w:val="24"/>
          <w:szCs w:val="24"/>
        </w:rPr>
      </w:pPr>
      <w:r w:rsidRPr="00E26AFF">
        <w:rPr>
          <w:rFonts w:ascii="Times New Roman" w:eastAsia="Times New Roman" w:hAnsi="Times New Roman" w:cs="Times New Roman"/>
          <w:b/>
          <w:bCs/>
          <w:sz w:val="24"/>
          <w:szCs w:val="24"/>
        </w:rPr>
        <w:t>Fig</w:t>
      </w:r>
      <w:r>
        <w:rPr>
          <w:rFonts w:ascii="Times New Roman" w:eastAsia="Times New Roman" w:hAnsi="Times New Roman" w:cs="Times New Roman"/>
          <w:b/>
          <w:bCs/>
          <w:sz w:val="24"/>
          <w:szCs w:val="24"/>
        </w:rPr>
        <w:t>.</w:t>
      </w:r>
      <w:r w:rsidRPr="00E26AFF">
        <w:rPr>
          <w:rFonts w:ascii="Times New Roman" w:eastAsia="Times New Roman" w:hAnsi="Times New Roman" w:cs="Times New Roman"/>
          <w:b/>
          <w:bCs/>
          <w:sz w:val="24"/>
          <w:szCs w:val="24"/>
        </w:rPr>
        <w:t xml:space="preserve"> 3: Daily MAPE Variation from 24/04/2021 to 30/04/2021</w:t>
      </w:r>
    </w:p>
    <w:p w14:paraId="743F14C7" w14:textId="77777777" w:rsidR="00485E70" w:rsidRPr="00485E70" w:rsidRDefault="00485E70" w:rsidP="00485E70">
      <w:pPr>
        <w:spacing w:after="0" w:line="240" w:lineRule="auto"/>
        <w:jc w:val="center"/>
        <w:rPr>
          <w:rFonts w:ascii="Times New Roman" w:eastAsia="Times New Roman" w:hAnsi="Times New Roman" w:cs="Times New Roman"/>
          <w:b/>
          <w:bCs/>
          <w:sz w:val="12"/>
          <w:szCs w:val="12"/>
        </w:rPr>
      </w:pPr>
    </w:p>
    <w:p w14:paraId="1FFF6B7D" w14:textId="77777777" w:rsidR="00485E70" w:rsidRDefault="00485E70" w:rsidP="00110FB4">
      <w:pPr>
        <w:spacing w:after="0" w:line="240" w:lineRule="auto"/>
        <w:jc w:val="both"/>
        <w:rPr>
          <w:rFonts w:ascii="Times New Roman" w:eastAsia="Times New Roman" w:hAnsi="Times New Roman" w:cs="Times New Roman"/>
          <w:sz w:val="12"/>
          <w:szCs w:val="12"/>
        </w:rPr>
        <w:sectPr w:rsidR="00485E70" w:rsidSect="00485E70">
          <w:type w:val="continuous"/>
          <w:pgSz w:w="12240" w:h="15840"/>
          <w:pgMar w:top="1440" w:right="1440" w:bottom="1440" w:left="1440" w:header="720" w:footer="720" w:gutter="0"/>
          <w:cols w:space="360"/>
          <w:docGrid w:linePitch="360"/>
        </w:sectPr>
      </w:pPr>
    </w:p>
    <w:p w14:paraId="64060816" w14:textId="12FB054B" w:rsidR="006A2FFB" w:rsidRDefault="006A2FFB" w:rsidP="00110FB4">
      <w:pPr>
        <w:spacing w:after="0" w:line="240" w:lineRule="auto"/>
        <w:jc w:val="both"/>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Table 4 presents a comparative analysis of different forecasting models, including Particle Swarm Optimization (PSO), Genetic Algorithm (GA), Artificial Vortex Optimization Algorithm-PSO (AVOA-PSO), Artificial Bee Colony-Genetic Algorithm (ABC-GA), Bat Algorithm-Genetic Algorithm (BA-GA), Grey Wolf Optimization-Golden Tortoise Optimization (GWO-GTO), Golden Tortoise Optimization (GTO), Artificial Neural Network (ANN), and Grey Wolf Optimization (GWO).</w:t>
      </w:r>
    </w:p>
    <w:p w14:paraId="784DA4D4" w14:textId="77777777" w:rsidR="00485E70" w:rsidRPr="00110FB4" w:rsidRDefault="00485E70" w:rsidP="00485E70">
      <w:pPr>
        <w:spacing w:after="0" w:line="240" w:lineRule="auto"/>
        <w:jc w:val="both"/>
        <w:rPr>
          <w:rFonts w:ascii="Times New Roman" w:eastAsia="Times New Roman" w:hAnsi="Times New Roman" w:cs="Times New Roman"/>
          <w:sz w:val="24"/>
          <w:szCs w:val="24"/>
        </w:rPr>
      </w:pPr>
      <w:r w:rsidRPr="00110FB4">
        <w:rPr>
          <w:rFonts w:ascii="Times New Roman" w:eastAsia="Times New Roman" w:hAnsi="Times New Roman" w:cs="Times New Roman"/>
          <w:sz w:val="24"/>
          <w:szCs w:val="24"/>
        </w:rPr>
        <w:t xml:space="preserve">The GWO-GTO model achieves the lowest MAPE of 2.5072%, outperforming other techniques, with GTO closely following at </w:t>
      </w:r>
      <w:r w:rsidRPr="00110FB4">
        <w:rPr>
          <w:rFonts w:ascii="Times New Roman" w:eastAsia="Times New Roman" w:hAnsi="Times New Roman" w:cs="Times New Roman"/>
          <w:sz w:val="24"/>
          <w:szCs w:val="24"/>
        </w:rPr>
        <w:t>2.5272%. The highest MAPE is observed for ABC-GA (2.9935%), highlighting its lower accuracy in load forecasting. The MAE values show that GWO-GTO (108.4440) performs better than traditional models like GA (118.8706) and ABC-GA (128.3339).</w:t>
      </w:r>
    </w:p>
    <w:p w14:paraId="55B9547F" w14:textId="77777777" w:rsidR="00485E70" w:rsidRPr="00110FB4" w:rsidRDefault="00485E70" w:rsidP="00485E70">
      <w:pPr>
        <w:spacing w:after="0" w:line="240" w:lineRule="auto"/>
        <w:jc w:val="both"/>
        <w:rPr>
          <w:rFonts w:ascii="Times New Roman" w:eastAsia="Times New Roman" w:hAnsi="Times New Roman" w:cs="Times New Roman"/>
          <w:sz w:val="24"/>
          <w:szCs w:val="24"/>
        </w:rPr>
      </w:pPr>
      <w:r w:rsidRPr="00110FB4">
        <w:rPr>
          <w:rFonts w:ascii="Times New Roman" w:eastAsia="Times New Roman" w:hAnsi="Times New Roman" w:cs="Times New Roman"/>
          <w:sz w:val="24"/>
          <w:szCs w:val="24"/>
        </w:rPr>
        <w:t>The Theil’s U statistic for GWO-GTO (0.9925) and GTO (0.9849) remains below 1, indicating better forecasting capability compared to higher values in GA (1.0772) and ABC-GA (1.1676). The RMSE values further support the efficiency of GWO-GTO, with the lowest RMSE (154.1433) compared to ABC-GA (181.3387).</w:t>
      </w:r>
    </w:p>
    <w:p w14:paraId="4306D607" w14:textId="77777777" w:rsidR="00485E70" w:rsidRDefault="00485E70" w:rsidP="00110FB4">
      <w:pPr>
        <w:spacing w:after="0" w:line="240" w:lineRule="auto"/>
        <w:jc w:val="both"/>
        <w:rPr>
          <w:rFonts w:ascii="Times New Roman" w:eastAsia="Times New Roman" w:hAnsi="Times New Roman" w:cs="Times New Roman"/>
          <w:sz w:val="24"/>
          <w:szCs w:val="24"/>
        </w:rPr>
      </w:pPr>
    </w:p>
    <w:p w14:paraId="492077FC" w14:textId="77777777" w:rsidR="00110FB4" w:rsidRPr="00110FB4" w:rsidRDefault="00110FB4" w:rsidP="00110FB4">
      <w:pPr>
        <w:spacing w:after="0" w:line="240" w:lineRule="auto"/>
        <w:jc w:val="both"/>
        <w:rPr>
          <w:rFonts w:ascii="Times New Roman" w:eastAsia="Times New Roman" w:hAnsi="Times New Roman" w:cs="Times New Roman"/>
          <w:sz w:val="10"/>
          <w:szCs w:val="10"/>
        </w:rPr>
      </w:pPr>
    </w:p>
    <w:p w14:paraId="584A2A79" w14:textId="77777777" w:rsidR="00485E70" w:rsidRDefault="00485E70" w:rsidP="00110FB4">
      <w:pPr>
        <w:spacing w:after="0" w:line="240" w:lineRule="auto"/>
        <w:jc w:val="both"/>
        <w:rPr>
          <w:rFonts w:ascii="Times New Roman" w:eastAsia="Times New Roman" w:hAnsi="Times New Roman" w:cs="Times New Roman"/>
          <w:b/>
          <w:bCs/>
          <w:sz w:val="24"/>
          <w:szCs w:val="24"/>
        </w:rPr>
        <w:sectPr w:rsidR="00485E70" w:rsidSect="00866267">
          <w:type w:val="continuous"/>
          <w:pgSz w:w="12240" w:h="15840"/>
          <w:pgMar w:top="1440" w:right="1440" w:bottom="1440" w:left="1440" w:header="720" w:footer="720" w:gutter="0"/>
          <w:cols w:num="2" w:space="360"/>
          <w:docGrid w:linePitch="360"/>
        </w:sectPr>
      </w:pPr>
    </w:p>
    <w:p w14:paraId="4C07E2F7" w14:textId="77777777" w:rsidR="00485E70" w:rsidRDefault="00485E70" w:rsidP="00110FB4">
      <w:pPr>
        <w:spacing w:after="0" w:line="240" w:lineRule="auto"/>
        <w:jc w:val="both"/>
        <w:rPr>
          <w:rFonts w:ascii="Times New Roman" w:eastAsia="Times New Roman" w:hAnsi="Times New Roman" w:cs="Times New Roman"/>
          <w:b/>
          <w:bCs/>
          <w:sz w:val="24"/>
          <w:szCs w:val="24"/>
        </w:rPr>
        <w:sectPr w:rsidR="00485E70" w:rsidSect="00485E70">
          <w:type w:val="continuous"/>
          <w:pgSz w:w="12240" w:h="15840"/>
          <w:pgMar w:top="1440" w:right="1440" w:bottom="1440" w:left="1440" w:header="720" w:footer="720" w:gutter="0"/>
          <w:cols w:space="360"/>
          <w:docGrid w:linePitch="360"/>
        </w:sectPr>
      </w:pPr>
    </w:p>
    <w:p w14:paraId="57C127AF" w14:textId="77777777" w:rsidR="00485E70" w:rsidRDefault="00485E70" w:rsidP="00485E70">
      <w:pPr>
        <w:spacing w:after="0" w:line="240" w:lineRule="auto"/>
        <w:jc w:val="center"/>
        <w:rPr>
          <w:rFonts w:ascii="Times New Roman" w:eastAsia="Times New Roman" w:hAnsi="Times New Roman" w:cs="Times New Roman"/>
          <w:b/>
          <w:bCs/>
          <w:sz w:val="24"/>
          <w:szCs w:val="24"/>
        </w:rPr>
      </w:pPr>
    </w:p>
    <w:p w14:paraId="51EA9262" w14:textId="281C4FE0" w:rsidR="006A2FFB" w:rsidRDefault="006A2FFB" w:rsidP="00485E70">
      <w:pPr>
        <w:spacing w:after="0" w:line="240" w:lineRule="auto"/>
        <w:jc w:val="center"/>
        <w:rPr>
          <w:rFonts w:ascii="Times New Roman" w:eastAsia="Times New Roman" w:hAnsi="Times New Roman" w:cs="Times New Roman"/>
          <w:b/>
          <w:bCs/>
          <w:sz w:val="24"/>
          <w:szCs w:val="24"/>
        </w:rPr>
      </w:pPr>
      <w:r w:rsidRPr="006A2FFB">
        <w:rPr>
          <w:rFonts w:ascii="Times New Roman" w:eastAsia="Times New Roman" w:hAnsi="Times New Roman" w:cs="Times New Roman"/>
          <w:b/>
          <w:bCs/>
          <w:sz w:val="24"/>
          <w:szCs w:val="24"/>
        </w:rPr>
        <w:t>Table 4: Comparison of Next 168-Hour Load Forecasting Using GWO-GTO and Other Models</w:t>
      </w:r>
    </w:p>
    <w:p w14:paraId="6130FC0C" w14:textId="77777777" w:rsidR="00485E70" w:rsidRDefault="00485E70" w:rsidP="00485E70">
      <w:pPr>
        <w:spacing w:after="0" w:line="240" w:lineRule="auto"/>
        <w:jc w:val="center"/>
        <w:rPr>
          <w:rFonts w:ascii="Times New Roman" w:eastAsia="Times New Roman" w:hAnsi="Times New Roman" w:cs="Times New Roman"/>
          <w:b/>
          <w:bCs/>
          <w:sz w:val="24"/>
          <w:szCs w:val="24"/>
        </w:rPr>
      </w:pPr>
    </w:p>
    <w:p w14:paraId="165FFC6C" w14:textId="77777777" w:rsidR="00485E70" w:rsidRPr="00485E70" w:rsidRDefault="00485E70" w:rsidP="00110FB4">
      <w:pPr>
        <w:spacing w:after="0" w:line="240" w:lineRule="auto"/>
        <w:jc w:val="both"/>
        <w:rPr>
          <w:rFonts w:ascii="Times New Roman" w:eastAsia="Times New Roman" w:hAnsi="Times New Roman" w:cs="Times New Roman"/>
          <w:b/>
          <w:bCs/>
          <w:sz w:val="14"/>
          <w:szCs w:val="14"/>
        </w:rPr>
      </w:pPr>
    </w:p>
    <w:tbl>
      <w:tblPr>
        <w:tblStyle w:val="ListTable6Colorful"/>
        <w:tblW w:w="12313" w:type="dxa"/>
        <w:tblLook w:val="04A0" w:firstRow="1" w:lastRow="0" w:firstColumn="1" w:lastColumn="0" w:noHBand="0" w:noVBand="1"/>
      </w:tblPr>
      <w:tblGrid>
        <w:gridCol w:w="1549"/>
        <w:gridCol w:w="1196"/>
        <w:gridCol w:w="1196"/>
        <w:gridCol w:w="1196"/>
        <w:gridCol w:w="1196"/>
        <w:gridCol w:w="1196"/>
        <w:gridCol w:w="1196"/>
        <w:gridCol w:w="1196"/>
        <w:gridCol w:w="1196"/>
        <w:gridCol w:w="1196"/>
      </w:tblGrid>
      <w:tr w:rsidR="006A2FFB" w:rsidRPr="00485E70" w14:paraId="05F4A1E3" w14:textId="77777777" w:rsidTr="00485E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9" w:type="dxa"/>
            <w:shd w:val="clear" w:color="auto" w:fill="auto"/>
          </w:tcPr>
          <w:p w14:paraId="0453642A" w14:textId="77777777" w:rsidR="006A2FFB" w:rsidRPr="00485E70" w:rsidRDefault="006A2FFB" w:rsidP="006A2FFB">
            <w:pPr>
              <w:jc w:val="both"/>
              <w:rPr>
                <w:rFonts w:ascii="Times New Roman" w:hAnsi="Times New Roman" w:cs="Times New Roman"/>
                <w:sz w:val="24"/>
                <w:szCs w:val="24"/>
              </w:rPr>
            </w:pPr>
            <w:bookmarkStart w:id="3" w:name="_Hlk194474990"/>
            <w:r w:rsidRPr="00485E70">
              <w:rPr>
                <w:rFonts w:ascii="Times New Roman" w:hAnsi="Times New Roman" w:cs="Times New Roman"/>
                <w:sz w:val="24"/>
                <w:szCs w:val="24"/>
              </w:rPr>
              <w:t>Performance Metrics</w:t>
            </w:r>
          </w:p>
        </w:tc>
        <w:tc>
          <w:tcPr>
            <w:tcW w:w="1196" w:type="dxa"/>
            <w:shd w:val="clear" w:color="auto" w:fill="auto"/>
          </w:tcPr>
          <w:p w14:paraId="0E364241" w14:textId="77777777" w:rsidR="006A2FFB" w:rsidRPr="00485E70" w:rsidRDefault="006A2FFB" w:rsidP="006A2FF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PSO</w:t>
            </w:r>
          </w:p>
        </w:tc>
        <w:tc>
          <w:tcPr>
            <w:tcW w:w="1196" w:type="dxa"/>
            <w:shd w:val="clear" w:color="auto" w:fill="auto"/>
          </w:tcPr>
          <w:p w14:paraId="5298646B" w14:textId="77777777" w:rsidR="006A2FFB" w:rsidRPr="00485E70" w:rsidRDefault="006A2FFB" w:rsidP="006A2FF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GA</w:t>
            </w:r>
          </w:p>
        </w:tc>
        <w:tc>
          <w:tcPr>
            <w:tcW w:w="1196" w:type="dxa"/>
            <w:shd w:val="clear" w:color="auto" w:fill="auto"/>
          </w:tcPr>
          <w:p w14:paraId="3B514E8A" w14:textId="77777777" w:rsidR="006A2FFB" w:rsidRPr="00485E70" w:rsidRDefault="006A2FFB" w:rsidP="006A2FF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AVOA-PSO</w:t>
            </w:r>
          </w:p>
        </w:tc>
        <w:tc>
          <w:tcPr>
            <w:tcW w:w="1196" w:type="dxa"/>
            <w:shd w:val="clear" w:color="auto" w:fill="auto"/>
          </w:tcPr>
          <w:p w14:paraId="393ECCAA" w14:textId="77777777" w:rsidR="006A2FFB" w:rsidRPr="00485E70" w:rsidRDefault="006A2FFB" w:rsidP="006A2FF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ABC-GA</w:t>
            </w:r>
          </w:p>
        </w:tc>
        <w:tc>
          <w:tcPr>
            <w:tcW w:w="1196" w:type="dxa"/>
            <w:shd w:val="clear" w:color="auto" w:fill="auto"/>
          </w:tcPr>
          <w:p w14:paraId="393E6901" w14:textId="77777777" w:rsidR="006A2FFB" w:rsidRPr="00485E70" w:rsidRDefault="006A2FFB" w:rsidP="006A2FF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BA-GA</w:t>
            </w:r>
          </w:p>
        </w:tc>
        <w:tc>
          <w:tcPr>
            <w:tcW w:w="1196" w:type="dxa"/>
            <w:shd w:val="clear" w:color="auto" w:fill="auto"/>
          </w:tcPr>
          <w:p w14:paraId="2A4F1DA3" w14:textId="77777777" w:rsidR="006A2FFB" w:rsidRPr="00485E70" w:rsidRDefault="006A2FFB" w:rsidP="006A2FF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GWO-GTO</w:t>
            </w:r>
          </w:p>
        </w:tc>
        <w:tc>
          <w:tcPr>
            <w:tcW w:w="1196" w:type="dxa"/>
            <w:shd w:val="clear" w:color="auto" w:fill="auto"/>
          </w:tcPr>
          <w:p w14:paraId="3830BAA0" w14:textId="77777777" w:rsidR="006A2FFB" w:rsidRPr="00485E70" w:rsidRDefault="006A2FFB" w:rsidP="006A2FF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GTO</w:t>
            </w:r>
          </w:p>
        </w:tc>
        <w:tc>
          <w:tcPr>
            <w:tcW w:w="1196" w:type="dxa"/>
            <w:shd w:val="clear" w:color="auto" w:fill="auto"/>
          </w:tcPr>
          <w:p w14:paraId="40745FBF" w14:textId="77777777" w:rsidR="006A2FFB" w:rsidRPr="00485E70" w:rsidRDefault="006A2FFB" w:rsidP="006A2FF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ANN</w:t>
            </w:r>
          </w:p>
        </w:tc>
        <w:tc>
          <w:tcPr>
            <w:tcW w:w="1196" w:type="dxa"/>
            <w:shd w:val="clear" w:color="auto" w:fill="auto"/>
          </w:tcPr>
          <w:p w14:paraId="4B89F123" w14:textId="77777777" w:rsidR="006A2FFB" w:rsidRPr="00485E70" w:rsidRDefault="006A2FFB" w:rsidP="006A2FF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GWO</w:t>
            </w:r>
          </w:p>
        </w:tc>
      </w:tr>
      <w:tr w:rsidR="006A2FFB" w:rsidRPr="00485E70" w14:paraId="5AC74720" w14:textId="77777777" w:rsidTr="00485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9" w:type="dxa"/>
            <w:shd w:val="clear" w:color="auto" w:fill="auto"/>
          </w:tcPr>
          <w:p w14:paraId="14F33099" w14:textId="77777777" w:rsidR="006A2FFB" w:rsidRPr="00485E70" w:rsidRDefault="006A2FFB" w:rsidP="006A2FFB">
            <w:pPr>
              <w:jc w:val="both"/>
              <w:rPr>
                <w:rFonts w:ascii="Times New Roman" w:hAnsi="Times New Roman" w:cs="Times New Roman"/>
                <w:sz w:val="24"/>
                <w:szCs w:val="24"/>
              </w:rPr>
            </w:pPr>
            <w:r w:rsidRPr="00485E70">
              <w:rPr>
                <w:rFonts w:ascii="Times New Roman" w:hAnsi="Times New Roman" w:cs="Times New Roman"/>
                <w:sz w:val="24"/>
                <w:szCs w:val="24"/>
              </w:rPr>
              <w:t xml:space="preserve">The MAPE </w:t>
            </w:r>
          </w:p>
        </w:tc>
        <w:tc>
          <w:tcPr>
            <w:tcW w:w="1196" w:type="dxa"/>
            <w:shd w:val="clear" w:color="auto" w:fill="auto"/>
          </w:tcPr>
          <w:p w14:paraId="509C1AB9" w14:textId="77777777" w:rsidR="006A2FFB" w:rsidRPr="00485E70"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2.6360%</w:t>
            </w:r>
          </w:p>
        </w:tc>
        <w:tc>
          <w:tcPr>
            <w:tcW w:w="1196" w:type="dxa"/>
            <w:shd w:val="clear" w:color="auto" w:fill="auto"/>
          </w:tcPr>
          <w:p w14:paraId="0FBA0D71" w14:textId="77777777" w:rsidR="006A2FFB" w:rsidRPr="00485E70"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2.7575%</w:t>
            </w:r>
          </w:p>
        </w:tc>
        <w:tc>
          <w:tcPr>
            <w:tcW w:w="1196" w:type="dxa"/>
            <w:shd w:val="clear" w:color="auto" w:fill="auto"/>
          </w:tcPr>
          <w:p w14:paraId="6FA2608B" w14:textId="77777777" w:rsidR="006A2FFB" w:rsidRPr="00485E70"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2.5852%</w:t>
            </w:r>
          </w:p>
        </w:tc>
        <w:tc>
          <w:tcPr>
            <w:tcW w:w="1196" w:type="dxa"/>
            <w:shd w:val="clear" w:color="auto" w:fill="auto"/>
          </w:tcPr>
          <w:p w14:paraId="435EB30D" w14:textId="77777777" w:rsidR="006A2FFB" w:rsidRPr="00485E70"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2.9935%</w:t>
            </w:r>
          </w:p>
        </w:tc>
        <w:tc>
          <w:tcPr>
            <w:tcW w:w="1196" w:type="dxa"/>
            <w:shd w:val="clear" w:color="auto" w:fill="auto"/>
          </w:tcPr>
          <w:p w14:paraId="2307CB9F" w14:textId="77777777" w:rsidR="006A2FFB" w:rsidRPr="00485E70"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2.7888%</w:t>
            </w:r>
          </w:p>
        </w:tc>
        <w:tc>
          <w:tcPr>
            <w:tcW w:w="1196" w:type="dxa"/>
            <w:shd w:val="clear" w:color="auto" w:fill="auto"/>
          </w:tcPr>
          <w:p w14:paraId="7D1B5AB1" w14:textId="77777777" w:rsidR="006A2FFB" w:rsidRPr="00485E70"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2.5072%</w:t>
            </w:r>
          </w:p>
        </w:tc>
        <w:tc>
          <w:tcPr>
            <w:tcW w:w="1196" w:type="dxa"/>
            <w:shd w:val="clear" w:color="auto" w:fill="auto"/>
          </w:tcPr>
          <w:p w14:paraId="1D732087" w14:textId="77777777" w:rsidR="006A2FFB" w:rsidRPr="00485E70"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2.5272%</w:t>
            </w:r>
          </w:p>
        </w:tc>
        <w:tc>
          <w:tcPr>
            <w:tcW w:w="1196" w:type="dxa"/>
            <w:shd w:val="clear" w:color="auto" w:fill="auto"/>
          </w:tcPr>
          <w:p w14:paraId="64B3A7FE" w14:textId="77777777" w:rsidR="006A2FFB" w:rsidRPr="00485E70"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2.6608%</w:t>
            </w:r>
          </w:p>
        </w:tc>
        <w:tc>
          <w:tcPr>
            <w:tcW w:w="1196" w:type="dxa"/>
            <w:shd w:val="clear" w:color="auto" w:fill="auto"/>
          </w:tcPr>
          <w:p w14:paraId="5B40AA04" w14:textId="77777777" w:rsidR="006A2FFB" w:rsidRPr="00485E70"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2.5072%</w:t>
            </w:r>
          </w:p>
        </w:tc>
      </w:tr>
      <w:tr w:rsidR="006A2FFB" w:rsidRPr="00485E70" w14:paraId="5027DB8C" w14:textId="77777777" w:rsidTr="00485E70">
        <w:tc>
          <w:tcPr>
            <w:cnfStyle w:val="001000000000" w:firstRow="0" w:lastRow="0" w:firstColumn="1" w:lastColumn="0" w:oddVBand="0" w:evenVBand="0" w:oddHBand="0" w:evenHBand="0" w:firstRowFirstColumn="0" w:firstRowLastColumn="0" w:lastRowFirstColumn="0" w:lastRowLastColumn="0"/>
            <w:tcW w:w="1549" w:type="dxa"/>
            <w:shd w:val="clear" w:color="auto" w:fill="auto"/>
          </w:tcPr>
          <w:p w14:paraId="2A007124" w14:textId="77777777" w:rsidR="006A2FFB" w:rsidRPr="00485E70" w:rsidRDefault="006A2FFB" w:rsidP="006A2FFB">
            <w:pPr>
              <w:jc w:val="both"/>
              <w:rPr>
                <w:rFonts w:ascii="Times New Roman" w:hAnsi="Times New Roman" w:cs="Times New Roman"/>
                <w:sz w:val="24"/>
                <w:szCs w:val="24"/>
              </w:rPr>
            </w:pPr>
            <w:r w:rsidRPr="00485E70">
              <w:rPr>
                <w:rFonts w:ascii="Times New Roman" w:hAnsi="Times New Roman" w:cs="Times New Roman"/>
                <w:sz w:val="24"/>
                <w:szCs w:val="24"/>
              </w:rPr>
              <w:t xml:space="preserve">The MAE </w:t>
            </w:r>
          </w:p>
        </w:tc>
        <w:tc>
          <w:tcPr>
            <w:tcW w:w="1196" w:type="dxa"/>
            <w:shd w:val="clear" w:color="auto" w:fill="auto"/>
          </w:tcPr>
          <w:p w14:paraId="6E0135BC" w14:textId="77777777" w:rsidR="006A2FFB" w:rsidRPr="00485E70"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115.1209</w:t>
            </w:r>
          </w:p>
        </w:tc>
        <w:tc>
          <w:tcPr>
            <w:tcW w:w="1196" w:type="dxa"/>
            <w:shd w:val="clear" w:color="auto" w:fill="auto"/>
          </w:tcPr>
          <w:p w14:paraId="3F776E53" w14:textId="77777777" w:rsidR="006A2FFB" w:rsidRPr="00485E70"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118.8706</w:t>
            </w:r>
          </w:p>
        </w:tc>
        <w:tc>
          <w:tcPr>
            <w:tcW w:w="1196" w:type="dxa"/>
            <w:shd w:val="clear" w:color="auto" w:fill="auto"/>
          </w:tcPr>
          <w:p w14:paraId="63D037E6" w14:textId="77777777" w:rsidR="006A2FFB" w:rsidRPr="00485E70"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111.6798</w:t>
            </w:r>
          </w:p>
        </w:tc>
        <w:tc>
          <w:tcPr>
            <w:tcW w:w="1196" w:type="dxa"/>
            <w:shd w:val="clear" w:color="auto" w:fill="auto"/>
          </w:tcPr>
          <w:p w14:paraId="45FD52EA" w14:textId="77777777" w:rsidR="006A2FFB" w:rsidRPr="00485E70"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128.3339</w:t>
            </w:r>
          </w:p>
        </w:tc>
        <w:tc>
          <w:tcPr>
            <w:tcW w:w="1196" w:type="dxa"/>
            <w:shd w:val="clear" w:color="auto" w:fill="auto"/>
          </w:tcPr>
          <w:p w14:paraId="2262A51D" w14:textId="77777777" w:rsidR="006A2FFB" w:rsidRPr="00485E70"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119.9681</w:t>
            </w:r>
          </w:p>
        </w:tc>
        <w:tc>
          <w:tcPr>
            <w:tcW w:w="1196" w:type="dxa"/>
            <w:shd w:val="clear" w:color="auto" w:fill="auto"/>
          </w:tcPr>
          <w:p w14:paraId="3D6515AA" w14:textId="77777777" w:rsidR="006A2FFB" w:rsidRPr="00485E70"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108.4440</w:t>
            </w:r>
          </w:p>
        </w:tc>
        <w:tc>
          <w:tcPr>
            <w:tcW w:w="1196" w:type="dxa"/>
            <w:shd w:val="clear" w:color="auto" w:fill="auto"/>
          </w:tcPr>
          <w:p w14:paraId="69FCE336" w14:textId="77777777" w:rsidR="006A2FFB" w:rsidRPr="00485E70"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109.3900</w:t>
            </w:r>
          </w:p>
        </w:tc>
        <w:tc>
          <w:tcPr>
            <w:tcW w:w="1196" w:type="dxa"/>
            <w:shd w:val="clear" w:color="auto" w:fill="auto"/>
          </w:tcPr>
          <w:p w14:paraId="25A58142" w14:textId="77777777" w:rsidR="006A2FFB" w:rsidRPr="00485E70"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115.3132</w:t>
            </w:r>
          </w:p>
        </w:tc>
        <w:tc>
          <w:tcPr>
            <w:tcW w:w="1196" w:type="dxa"/>
            <w:shd w:val="clear" w:color="auto" w:fill="auto"/>
          </w:tcPr>
          <w:p w14:paraId="595C975E" w14:textId="77777777" w:rsidR="006A2FFB" w:rsidRPr="00485E70"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108.4440</w:t>
            </w:r>
          </w:p>
        </w:tc>
      </w:tr>
      <w:tr w:rsidR="006A2FFB" w:rsidRPr="00485E70" w14:paraId="292CA7D8" w14:textId="77777777" w:rsidTr="00485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9" w:type="dxa"/>
            <w:shd w:val="clear" w:color="auto" w:fill="auto"/>
          </w:tcPr>
          <w:p w14:paraId="241E6101" w14:textId="77777777" w:rsidR="006A2FFB" w:rsidRPr="00485E70" w:rsidRDefault="006A2FFB" w:rsidP="006A2FFB">
            <w:pPr>
              <w:jc w:val="both"/>
              <w:rPr>
                <w:rFonts w:ascii="Times New Roman" w:hAnsi="Times New Roman" w:cs="Times New Roman"/>
                <w:sz w:val="24"/>
                <w:szCs w:val="24"/>
              </w:rPr>
            </w:pPr>
            <w:r w:rsidRPr="00485E70">
              <w:rPr>
                <w:rFonts w:ascii="Times New Roman" w:hAnsi="Times New Roman" w:cs="Times New Roman"/>
                <w:sz w:val="24"/>
                <w:szCs w:val="24"/>
              </w:rPr>
              <w:t xml:space="preserve">The F.  Efficiency (FE) </w:t>
            </w:r>
          </w:p>
        </w:tc>
        <w:tc>
          <w:tcPr>
            <w:tcW w:w="1196" w:type="dxa"/>
            <w:shd w:val="clear" w:color="auto" w:fill="auto"/>
          </w:tcPr>
          <w:p w14:paraId="3C7C205B" w14:textId="77777777" w:rsidR="006A2FFB" w:rsidRPr="00485E70"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-0.0562</w:t>
            </w:r>
          </w:p>
        </w:tc>
        <w:tc>
          <w:tcPr>
            <w:tcW w:w="1196" w:type="dxa"/>
            <w:shd w:val="clear" w:color="auto" w:fill="auto"/>
          </w:tcPr>
          <w:p w14:paraId="00F2175B" w14:textId="77777777" w:rsidR="006A2FFB" w:rsidRPr="00485E70"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-0.1604</w:t>
            </w:r>
          </w:p>
        </w:tc>
        <w:tc>
          <w:tcPr>
            <w:tcW w:w="1196" w:type="dxa"/>
            <w:shd w:val="clear" w:color="auto" w:fill="auto"/>
          </w:tcPr>
          <w:p w14:paraId="6276BECB" w14:textId="77777777" w:rsidR="006A2FFB" w:rsidRPr="00485E70"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-0.0341</w:t>
            </w:r>
          </w:p>
        </w:tc>
        <w:tc>
          <w:tcPr>
            <w:tcW w:w="1196" w:type="dxa"/>
            <w:shd w:val="clear" w:color="auto" w:fill="auto"/>
          </w:tcPr>
          <w:p w14:paraId="00826F8E" w14:textId="77777777" w:rsidR="006A2FFB" w:rsidRPr="00485E70"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-0.3634</w:t>
            </w:r>
          </w:p>
        </w:tc>
        <w:tc>
          <w:tcPr>
            <w:tcW w:w="1196" w:type="dxa"/>
            <w:shd w:val="clear" w:color="auto" w:fill="auto"/>
          </w:tcPr>
          <w:p w14:paraId="26FE588E" w14:textId="77777777" w:rsidR="006A2FFB" w:rsidRPr="00485E70"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-0.1736</w:t>
            </w:r>
          </w:p>
        </w:tc>
        <w:tc>
          <w:tcPr>
            <w:tcW w:w="1196" w:type="dxa"/>
            <w:shd w:val="clear" w:color="auto" w:fill="auto"/>
          </w:tcPr>
          <w:p w14:paraId="0697FB62" w14:textId="77777777" w:rsidR="006A2FFB" w:rsidRPr="00485E70"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0.0149</w:t>
            </w:r>
          </w:p>
        </w:tc>
        <w:tc>
          <w:tcPr>
            <w:tcW w:w="1196" w:type="dxa"/>
            <w:shd w:val="clear" w:color="auto" w:fill="auto"/>
          </w:tcPr>
          <w:p w14:paraId="0F939BA2" w14:textId="77777777" w:rsidR="006A2FFB" w:rsidRPr="00485E70"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0.0299</w:t>
            </w:r>
          </w:p>
        </w:tc>
        <w:tc>
          <w:tcPr>
            <w:tcW w:w="1196" w:type="dxa"/>
            <w:shd w:val="clear" w:color="auto" w:fill="auto"/>
          </w:tcPr>
          <w:p w14:paraId="2CC65A73" w14:textId="77777777" w:rsidR="006A2FFB" w:rsidRPr="00485E70"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-0.0982</w:t>
            </w:r>
          </w:p>
        </w:tc>
        <w:tc>
          <w:tcPr>
            <w:tcW w:w="1196" w:type="dxa"/>
            <w:shd w:val="clear" w:color="auto" w:fill="auto"/>
          </w:tcPr>
          <w:p w14:paraId="5088BFA3" w14:textId="77777777" w:rsidR="006A2FFB" w:rsidRPr="00485E70"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0.0149</w:t>
            </w:r>
          </w:p>
        </w:tc>
      </w:tr>
      <w:tr w:rsidR="006A2FFB" w:rsidRPr="00485E70" w14:paraId="1629E24B" w14:textId="77777777" w:rsidTr="00485E70">
        <w:tc>
          <w:tcPr>
            <w:cnfStyle w:val="001000000000" w:firstRow="0" w:lastRow="0" w:firstColumn="1" w:lastColumn="0" w:oddVBand="0" w:evenVBand="0" w:oddHBand="0" w:evenHBand="0" w:firstRowFirstColumn="0" w:firstRowLastColumn="0" w:lastRowFirstColumn="0" w:lastRowLastColumn="0"/>
            <w:tcW w:w="1549" w:type="dxa"/>
            <w:shd w:val="clear" w:color="auto" w:fill="auto"/>
          </w:tcPr>
          <w:p w14:paraId="312FE089" w14:textId="77777777" w:rsidR="006A2FFB" w:rsidRPr="00485E70" w:rsidRDefault="006A2FFB" w:rsidP="006A2FFB">
            <w:pPr>
              <w:jc w:val="both"/>
              <w:rPr>
                <w:rFonts w:ascii="Times New Roman" w:hAnsi="Times New Roman" w:cs="Times New Roman"/>
                <w:sz w:val="24"/>
                <w:szCs w:val="24"/>
              </w:rPr>
            </w:pPr>
            <w:r w:rsidRPr="00485E70">
              <w:rPr>
                <w:rFonts w:ascii="Times New Roman" w:hAnsi="Times New Roman" w:cs="Times New Roman"/>
                <w:sz w:val="24"/>
                <w:szCs w:val="24"/>
              </w:rPr>
              <w:t xml:space="preserve">The MPE is </w:t>
            </w:r>
          </w:p>
        </w:tc>
        <w:tc>
          <w:tcPr>
            <w:tcW w:w="1196" w:type="dxa"/>
            <w:shd w:val="clear" w:color="auto" w:fill="auto"/>
          </w:tcPr>
          <w:p w14:paraId="14C5C429" w14:textId="77777777" w:rsidR="006A2FFB" w:rsidRPr="00485E70"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0.4124%</w:t>
            </w:r>
          </w:p>
        </w:tc>
        <w:tc>
          <w:tcPr>
            <w:tcW w:w="1196" w:type="dxa"/>
            <w:shd w:val="clear" w:color="auto" w:fill="auto"/>
          </w:tcPr>
          <w:p w14:paraId="02030AF3" w14:textId="77777777" w:rsidR="006A2FFB" w:rsidRPr="00485E70"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-0.3584%</w:t>
            </w:r>
          </w:p>
        </w:tc>
        <w:tc>
          <w:tcPr>
            <w:tcW w:w="1196" w:type="dxa"/>
            <w:shd w:val="clear" w:color="auto" w:fill="auto"/>
          </w:tcPr>
          <w:p w14:paraId="49C7CCA4" w14:textId="77777777" w:rsidR="006A2FFB" w:rsidRPr="00485E70"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-0.6463%</w:t>
            </w:r>
          </w:p>
        </w:tc>
        <w:tc>
          <w:tcPr>
            <w:tcW w:w="1196" w:type="dxa"/>
            <w:shd w:val="clear" w:color="auto" w:fill="auto"/>
          </w:tcPr>
          <w:p w14:paraId="11028A8C" w14:textId="77777777" w:rsidR="006A2FFB" w:rsidRPr="00485E70"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-0.0267%</w:t>
            </w:r>
          </w:p>
        </w:tc>
        <w:tc>
          <w:tcPr>
            <w:tcW w:w="1196" w:type="dxa"/>
            <w:shd w:val="clear" w:color="auto" w:fill="auto"/>
          </w:tcPr>
          <w:p w14:paraId="2989D49C" w14:textId="77777777" w:rsidR="006A2FFB" w:rsidRPr="00485E70"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-0.6848%</w:t>
            </w:r>
          </w:p>
        </w:tc>
        <w:tc>
          <w:tcPr>
            <w:tcW w:w="1196" w:type="dxa"/>
            <w:shd w:val="clear" w:color="auto" w:fill="auto"/>
          </w:tcPr>
          <w:p w14:paraId="27AE1D8B" w14:textId="77777777" w:rsidR="006A2FFB" w:rsidRPr="00485E70"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-0.4431%</w:t>
            </w:r>
          </w:p>
        </w:tc>
        <w:tc>
          <w:tcPr>
            <w:tcW w:w="1196" w:type="dxa"/>
            <w:shd w:val="clear" w:color="auto" w:fill="auto"/>
          </w:tcPr>
          <w:p w14:paraId="5DB0322A" w14:textId="77777777" w:rsidR="006A2FFB" w:rsidRPr="00485E70"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-0.0408%</w:t>
            </w:r>
          </w:p>
        </w:tc>
        <w:tc>
          <w:tcPr>
            <w:tcW w:w="1196" w:type="dxa"/>
            <w:shd w:val="clear" w:color="auto" w:fill="auto"/>
          </w:tcPr>
          <w:p w14:paraId="4B8158D6" w14:textId="77777777" w:rsidR="006A2FFB" w:rsidRPr="00485E70"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0.1214%</w:t>
            </w:r>
          </w:p>
        </w:tc>
        <w:tc>
          <w:tcPr>
            <w:tcW w:w="1196" w:type="dxa"/>
            <w:shd w:val="clear" w:color="auto" w:fill="auto"/>
          </w:tcPr>
          <w:p w14:paraId="3C39F2F1" w14:textId="77777777" w:rsidR="006A2FFB" w:rsidRPr="00485E70"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-0.4431%</w:t>
            </w:r>
          </w:p>
        </w:tc>
      </w:tr>
      <w:tr w:rsidR="006A2FFB" w:rsidRPr="00485E70" w14:paraId="1B17629D" w14:textId="77777777" w:rsidTr="00485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9" w:type="dxa"/>
            <w:shd w:val="clear" w:color="auto" w:fill="auto"/>
          </w:tcPr>
          <w:p w14:paraId="5FDB0972" w14:textId="77777777" w:rsidR="006A2FFB" w:rsidRPr="00485E70" w:rsidRDefault="006A2FFB" w:rsidP="006A2FFB">
            <w:pPr>
              <w:jc w:val="both"/>
              <w:rPr>
                <w:rFonts w:ascii="Times New Roman" w:hAnsi="Times New Roman" w:cs="Times New Roman"/>
                <w:sz w:val="24"/>
                <w:szCs w:val="24"/>
              </w:rPr>
            </w:pPr>
            <w:r w:rsidRPr="00485E70">
              <w:rPr>
                <w:rFonts w:ascii="Times New Roman" w:hAnsi="Times New Roman" w:cs="Times New Roman"/>
                <w:sz w:val="24"/>
                <w:szCs w:val="24"/>
              </w:rPr>
              <w:t xml:space="preserve">The Theil's U statistic </w:t>
            </w:r>
          </w:p>
        </w:tc>
        <w:tc>
          <w:tcPr>
            <w:tcW w:w="1196" w:type="dxa"/>
            <w:shd w:val="clear" w:color="auto" w:fill="auto"/>
          </w:tcPr>
          <w:p w14:paraId="71064F13" w14:textId="77777777" w:rsidR="006A2FFB" w:rsidRPr="00485E70"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1.0277</w:t>
            </w:r>
          </w:p>
        </w:tc>
        <w:tc>
          <w:tcPr>
            <w:tcW w:w="1196" w:type="dxa"/>
            <w:shd w:val="clear" w:color="auto" w:fill="auto"/>
          </w:tcPr>
          <w:p w14:paraId="1A1484FD" w14:textId="77777777" w:rsidR="006A2FFB" w:rsidRPr="00485E70"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1.0772</w:t>
            </w:r>
          </w:p>
        </w:tc>
        <w:tc>
          <w:tcPr>
            <w:tcW w:w="1196" w:type="dxa"/>
            <w:shd w:val="clear" w:color="auto" w:fill="auto"/>
          </w:tcPr>
          <w:p w14:paraId="203EA5C5" w14:textId="77777777" w:rsidR="006A2FFB" w:rsidRPr="00485E70"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1.0169</w:t>
            </w:r>
          </w:p>
        </w:tc>
        <w:tc>
          <w:tcPr>
            <w:tcW w:w="1196" w:type="dxa"/>
            <w:shd w:val="clear" w:color="auto" w:fill="auto"/>
          </w:tcPr>
          <w:p w14:paraId="1E6A3176" w14:textId="77777777" w:rsidR="006A2FFB" w:rsidRPr="00485E70"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1.1676</w:t>
            </w:r>
          </w:p>
        </w:tc>
        <w:tc>
          <w:tcPr>
            <w:tcW w:w="1196" w:type="dxa"/>
            <w:shd w:val="clear" w:color="auto" w:fill="auto"/>
          </w:tcPr>
          <w:p w14:paraId="6AF84CDD" w14:textId="77777777" w:rsidR="006A2FFB" w:rsidRPr="00485E70"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1.0833</w:t>
            </w:r>
          </w:p>
        </w:tc>
        <w:tc>
          <w:tcPr>
            <w:tcW w:w="1196" w:type="dxa"/>
            <w:shd w:val="clear" w:color="auto" w:fill="auto"/>
          </w:tcPr>
          <w:p w14:paraId="52A9A1AF" w14:textId="77777777" w:rsidR="006A2FFB" w:rsidRPr="00485E70"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0.9925</w:t>
            </w:r>
          </w:p>
        </w:tc>
        <w:tc>
          <w:tcPr>
            <w:tcW w:w="1196" w:type="dxa"/>
            <w:shd w:val="clear" w:color="auto" w:fill="auto"/>
          </w:tcPr>
          <w:p w14:paraId="50ACA9E3" w14:textId="77777777" w:rsidR="006A2FFB" w:rsidRPr="00485E70"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0.9849</w:t>
            </w:r>
          </w:p>
        </w:tc>
        <w:tc>
          <w:tcPr>
            <w:tcW w:w="1196" w:type="dxa"/>
            <w:shd w:val="clear" w:color="auto" w:fill="auto"/>
          </w:tcPr>
          <w:p w14:paraId="0AFE5836" w14:textId="77777777" w:rsidR="006A2FFB" w:rsidRPr="00485E70"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1.0479</w:t>
            </w:r>
          </w:p>
        </w:tc>
        <w:tc>
          <w:tcPr>
            <w:tcW w:w="1196" w:type="dxa"/>
            <w:shd w:val="clear" w:color="auto" w:fill="auto"/>
          </w:tcPr>
          <w:p w14:paraId="5A8AD4ED" w14:textId="77777777" w:rsidR="006A2FFB" w:rsidRPr="00485E70"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0.9925</w:t>
            </w:r>
          </w:p>
        </w:tc>
      </w:tr>
      <w:tr w:rsidR="006A2FFB" w:rsidRPr="00485E70" w14:paraId="6CCC8A1E" w14:textId="77777777" w:rsidTr="00485E70">
        <w:tc>
          <w:tcPr>
            <w:cnfStyle w:val="001000000000" w:firstRow="0" w:lastRow="0" w:firstColumn="1" w:lastColumn="0" w:oddVBand="0" w:evenVBand="0" w:oddHBand="0" w:evenHBand="0" w:firstRowFirstColumn="0" w:firstRowLastColumn="0" w:lastRowFirstColumn="0" w:lastRowLastColumn="0"/>
            <w:tcW w:w="1549" w:type="dxa"/>
            <w:shd w:val="clear" w:color="auto" w:fill="auto"/>
          </w:tcPr>
          <w:p w14:paraId="6B2EE4B1" w14:textId="77777777" w:rsidR="006A2FFB" w:rsidRPr="00485E70" w:rsidRDefault="006A2FFB" w:rsidP="006A2FFB">
            <w:pPr>
              <w:jc w:val="both"/>
              <w:rPr>
                <w:rFonts w:ascii="Times New Roman" w:hAnsi="Times New Roman" w:cs="Times New Roman"/>
                <w:sz w:val="24"/>
                <w:szCs w:val="24"/>
              </w:rPr>
            </w:pPr>
            <w:r w:rsidRPr="00485E70">
              <w:rPr>
                <w:rFonts w:ascii="Times New Roman" w:hAnsi="Times New Roman" w:cs="Times New Roman"/>
                <w:sz w:val="24"/>
                <w:szCs w:val="24"/>
              </w:rPr>
              <w:t xml:space="preserve">The RMSE </w:t>
            </w:r>
          </w:p>
        </w:tc>
        <w:tc>
          <w:tcPr>
            <w:tcW w:w="1196" w:type="dxa"/>
            <w:shd w:val="clear" w:color="auto" w:fill="auto"/>
          </w:tcPr>
          <w:p w14:paraId="01085B55" w14:textId="77777777" w:rsidR="006A2FFB" w:rsidRPr="00485E70"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159.6063</w:t>
            </w:r>
          </w:p>
        </w:tc>
        <w:tc>
          <w:tcPr>
            <w:tcW w:w="1196" w:type="dxa"/>
            <w:shd w:val="clear" w:color="auto" w:fill="auto"/>
          </w:tcPr>
          <w:p w14:paraId="38A47743" w14:textId="77777777" w:rsidR="006A2FFB" w:rsidRPr="00485E70"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167.3005</w:t>
            </w:r>
          </w:p>
        </w:tc>
        <w:tc>
          <w:tcPr>
            <w:tcW w:w="1196" w:type="dxa"/>
            <w:shd w:val="clear" w:color="auto" w:fill="auto"/>
          </w:tcPr>
          <w:p w14:paraId="188025B4" w14:textId="77777777" w:rsidR="006A2FFB" w:rsidRPr="00485E70"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157.9290</w:t>
            </w:r>
          </w:p>
        </w:tc>
        <w:tc>
          <w:tcPr>
            <w:tcW w:w="1196" w:type="dxa"/>
            <w:shd w:val="clear" w:color="auto" w:fill="auto"/>
          </w:tcPr>
          <w:p w14:paraId="07331999" w14:textId="77777777" w:rsidR="006A2FFB" w:rsidRPr="00485E70"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181.3387</w:t>
            </w:r>
          </w:p>
        </w:tc>
        <w:tc>
          <w:tcPr>
            <w:tcW w:w="1196" w:type="dxa"/>
            <w:shd w:val="clear" w:color="auto" w:fill="auto"/>
          </w:tcPr>
          <w:p w14:paraId="4E69C6B1" w14:textId="77777777" w:rsidR="006A2FFB" w:rsidRPr="00485E70"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168.2447</w:t>
            </w:r>
          </w:p>
        </w:tc>
        <w:tc>
          <w:tcPr>
            <w:tcW w:w="1196" w:type="dxa"/>
            <w:shd w:val="clear" w:color="auto" w:fill="auto"/>
          </w:tcPr>
          <w:p w14:paraId="4AF85269" w14:textId="77777777" w:rsidR="006A2FFB" w:rsidRPr="00485E70"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154.1433</w:t>
            </w:r>
          </w:p>
        </w:tc>
        <w:tc>
          <w:tcPr>
            <w:tcW w:w="1196" w:type="dxa"/>
            <w:shd w:val="clear" w:color="auto" w:fill="auto"/>
          </w:tcPr>
          <w:p w14:paraId="337E6561" w14:textId="77777777" w:rsidR="006A2FFB" w:rsidRPr="00485E70"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152.9648</w:t>
            </w:r>
          </w:p>
        </w:tc>
        <w:tc>
          <w:tcPr>
            <w:tcW w:w="1196" w:type="dxa"/>
            <w:shd w:val="clear" w:color="auto" w:fill="auto"/>
          </w:tcPr>
          <w:p w14:paraId="13040EE9" w14:textId="77777777" w:rsidR="006A2FFB" w:rsidRPr="00485E70"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162.7501</w:t>
            </w:r>
          </w:p>
        </w:tc>
        <w:tc>
          <w:tcPr>
            <w:tcW w:w="1196" w:type="dxa"/>
            <w:shd w:val="clear" w:color="auto" w:fill="auto"/>
          </w:tcPr>
          <w:p w14:paraId="1DBCBDDD" w14:textId="77777777" w:rsidR="006A2FFB" w:rsidRPr="00485E70"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154.1433</w:t>
            </w:r>
          </w:p>
        </w:tc>
      </w:tr>
      <w:tr w:rsidR="006A2FFB" w:rsidRPr="00485E70" w14:paraId="0FD7877A" w14:textId="77777777" w:rsidTr="00485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9" w:type="dxa"/>
            <w:shd w:val="clear" w:color="auto" w:fill="auto"/>
          </w:tcPr>
          <w:p w14:paraId="7DDBA1FF" w14:textId="77777777" w:rsidR="006A2FFB" w:rsidRPr="00485E70" w:rsidRDefault="006A2FFB" w:rsidP="006A2FFB">
            <w:pPr>
              <w:jc w:val="both"/>
              <w:rPr>
                <w:rFonts w:ascii="Times New Roman" w:hAnsi="Times New Roman" w:cs="Times New Roman"/>
                <w:sz w:val="24"/>
                <w:szCs w:val="24"/>
              </w:rPr>
            </w:pPr>
            <w:r w:rsidRPr="00485E70">
              <w:rPr>
                <w:rFonts w:ascii="Times New Roman" w:hAnsi="Times New Roman" w:cs="Times New Roman"/>
                <w:sz w:val="24"/>
                <w:szCs w:val="24"/>
              </w:rPr>
              <w:t xml:space="preserve">The </w:t>
            </w:r>
            <w:proofErr w:type="spellStart"/>
            <w:r w:rsidRPr="00485E70">
              <w:rPr>
                <w:rFonts w:ascii="Times New Roman" w:hAnsi="Times New Roman" w:cs="Times New Roman"/>
                <w:sz w:val="24"/>
                <w:szCs w:val="24"/>
              </w:rPr>
              <w:t>CoD</w:t>
            </w:r>
            <w:proofErr w:type="spellEnd"/>
            <w:r w:rsidRPr="00485E70">
              <w:rPr>
                <w:rFonts w:ascii="Times New Roman" w:hAnsi="Times New Roman" w:cs="Times New Roman"/>
                <w:sz w:val="24"/>
                <w:szCs w:val="24"/>
              </w:rPr>
              <w:t xml:space="preserve"> (R</w:t>
            </w:r>
            <w:r w:rsidRPr="00485E70">
              <w:rPr>
                <w:rFonts w:ascii="Times New Roman" w:hAnsi="Times New Roman" w:cs="Times New Roman"/>
                <w:sz w:val="24"/>
                <w:szCs w:val="24"/>
                <w:vertAlign w:val="superscript"/>
              </w:rPr>
              <w:t>2</w:t>
            </w:r>
            <w:r w:rsidRPr="00485E70">
              <w:rPr>
                <w:rFonts w:ascii="Times New Roman" w:hAnsi="Times New Roman" w:cs="Times New Roman"/>
                <w:sz w:val="24"/>
                <w:szCs w:val="24"/>
              </w:rPr>
              <w:t xml:space="preserve">) value </w:t>
            </w:r>
          </w:p>
        </w:tc>
        <w:tc>
          <w:tcPr>
            <w:tcW w:w="1196" w:type="dxa"/>
            <w:shd w:val="clear" w:color="auto" w:fill="auto"/>
          </w:tcPr>
          <w:p w14:paraId="6DE2B2A3" w14:textId="39CAF951" w:rsidR="006A2FFB" w:rsidRPr="00485E70"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0.9999</w:t>
            </w:r>
          </w:p>
        </w:tc>
        <w:tc>
          <w:tcPr>
            <w:tcW w:w="1196" w:type="dxa"/>
            <w:shd w:val="clear" w:color="auto" w:fill="auto"/>
          </w:tcPr>
          <w:p w14:paraId="2CEC12EC" w14:textId="5350A726" w:rsidR="006A2FFB" w:rsidRPr="00485E70"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0.9999</w:t>
            </w:r>
          </w:p>
        </w:tc>
        <w:tc>
          <w:tcPr>
            <w:tcW w:w="1196" w:type="dxa"/>
            <w:shd w:val="clear" w:color="auto" w:fill="auto"/>
          </w:tcPr>
          <w:p w14:paraId="779EBD60" w14:textId="6FC992D4" w:rsidR="006A2FFB" w:rsidRPr="00485E70"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0.9999</w:t>
            </w:r>
          </w:p>
        </w:tc>
        <w:tc>
          <w:tcPr>
            <w:tcW w:w="1196" w:type="dxa"/>
            <w:shd w:val="clear" w:color="auto" w:fill="auto"/>
          </w:tcPr>
          <w:p w14:paraId="1FD3FD52" w14:textId="6004F673" w:rsidR="006A2FFB" w:rsidRPr="00485E70"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0.9999</w:t>
            </w:r>
          </w:p>
        </w:tc>
        <w:tc>
          <w:tcPr>
            <w:tcW w:w="1196" w:type="dxa"/>
            <w:shd w:val="clear" w:color="auto" w:fill="auto"/>
          </w:tcPr>
          <w:p w14:paraId="22A9E691" w14:textId="20FA6B50" w:rsidR="006A2FFB" w:rsidRPr="00485E70"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0.9999</w:t>
            </w:r>
          </w:p>
        </w:tc>
        <w:tc>
          <w:tcPr>
            <w:tcW w:w="1196" w:type="dxa"/>
            <w:shd w:val="clear" w:color="auto" w:fill="auto"/>
          </w:tcPr>
          <w:p w14:paraId="6AFF0FDB" w14:textId="0DD5B745" w:rsidR="006A2FFB" w:rsidRPr="00485E70"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0.9999</w:t>
            </w:r>
          </w:p>
        </w:tc>
        <w:tc>
          <w:tcPr>
            <w:tcW w:w="1196" w:type="dxa"/>
            <w:shd w:val="clear" w:color="auto" w:fill="auto"/>
          </w:tcPr>
          <w:p w14:paraId="561033D3" w14:textId="5C99C87E" w:rsidR="006A2FFB" w:rsidRPr="00485E70"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0.9999</w:t>
            </w:r>
          </w:p>
        </w:tc>
        <w:tc>
          <w:tcPr>
            <w:tcW w:w="1196" w:type="dxa"/>
            <w:shd w:val="clear" w:color="auto" w:fill="auto"/>
          </w:tcPr>
          <w:p w14:paraId="46A11BD0" w14:textId="0BA98320" w:rsidR="006A2FFB" w:rsidRPr="00485E70"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0.9999</w:t>
            </w:r>
          </w:p>
        </w:tc>
        <w:tc>
          <w:tcPr>
            <w:tcW w:w="1196" w:type="dxa"/>
            <w:shd w:val="clear" w:color="auto" w:fill="auto"/>
          </w:tcPr>
          <w:p w14:paraId="2DB4E590" w14:textId="5F6380D1" w:rsidR="006A2FFB" w:rsidRPr="00485E70"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0.9999</w:t>
            </w:r>
          </w:p>
        </w:tc>
      </w:tr>
      <w:tr w:rsidR="006A2FFB" w:rsidRPr="00485E70" w14:paraId="6220E8BB" w14:textId="77777777" w:rsidTr="00485E70">
        <w:tc>
          <w:tcPr>
            <w:cnfStyle w:val="001000000000" w:firstRow="0" w:lastRow="0" w:firstColumn="1" w:lastColumn="0" w:oddVBand="0" w:evenVBand="0" w:oddHBand="0" w:evenHBand="0" w:firstRowFirstColumn="0" w:firstRowLastColumn="0" w:lastRowFirstColumn="0" w:lastRowLastColumn="0"/>
            <w:tcW w:w="1549" w:type="dxa"/>
            <w:shd w:val="clear" w:color="auto" w:fill="auto"/>
          </w:tcPr>
          <w:p w14:paraId="5A7515B5" w14:textId="77777777" w:rsidR="006A2FFB" w:rsidRPr="00485E70" w:rsidRDefault="006A2FFB" w:rsidP="006A2FFB">
            <w:pPr>
              <w:jc w:val="both"/>
              <w:rPr>
                <w:rFonts w:ascii="Times New Roman" w:hAnsi="Times New Roman" w:cs="Times New Roman"/>
                <w:sz w:val="24"/>
                <w:szCs w:val="24"/>
              </w:rPr>
            </w:pPr>
            <w:r w:rsidRPr="00485E70">
              <w:rPr>
                <w:rFonts w:ascii="Times New Roman" w:hAnsi="Times New Roman" w:cs="Times New Roman"/>
                <w:sz w:val="24"/>
                <w:szCs w:val="24"/>
              </w:rPr>
              <w:t xml:space="preserve">The Acc. Percentage </w:t>
            </w:r>
          </w:p>
        </w:tc>
        <w:tc>
          <w:tcPr>
            <w:tcW w:w="1196" w:type="dxa"/>
            <w:shd w:val="clear" w:color="auto" w:fill="auto"/>
          </w:tcPr>
          <w:p w14:paraId="58CE980B" w14:textId="77777777" w:rsidR="006A2FFB" w:rsidRPr="00485E70"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97.0635%</w:t>
            </w:r>
          </w:p>
        </w:tc>
        <w:tc>
          <w:tcPr>
            <w:tcW w:w="1196" w:type="dxa"/>
            <w:shd w:val="clear" w:color="auto" w:fill="auto"/>
          </w:tcPr>
          <w:p w14:paraId="08ABCF4B" w14:textId="77777777" w:rsidR="006A2FFB" w:rsidRPr="00485E70"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97.1027%</w:t>
            </w:r>
          </w:p>
        </w:tc>
        <w:tc>
          <w:tcPr>
            <w:tcW w:w="1196" w:type="dxa"/>
            <w:shd w:val="clear" w:color="auto" w:fill="auto"/>
          </w:tcPr>
          <w:p w14:paraId="423C15EF" w14:textId="77777777" w:rsidR="006A2FFB" w:rsidRPr="00485E70"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97.4568%</w:t>
            </w:r>
          </w:p>
        </w:tc>
        <w:tc>
          <w:tcPr>
            <w:tcW w:w="1196" w:type="dxa"/>
            <w:shd w:val="clear" w:color="auto" w:fill="auto"/>
          </w:tcPr>
          <w:p w14:paraId="162259AD" w14:textId="77777777" w:rsidR="006A2FFB" w:rsidRPr="00485E70"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96.4775%</w:t>
            </w:r>
          </w:p>
        </w:tc>
        <w:tc>
          <w:tcPr>
            <w:tcW w:w="1196" w:type="dxa"/>
            <w:shd w:val="clear" w:color="auto" w:fill="auto"/>
          </w:tcPr>
          <w:p w14:paraId="3ED7123F" w14:textId="77777777" w:rsidR="006A2FFB" w:rsidRPr="00485E70"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97.2481%</w:t>
            </w:r>
          </w:p>
        </w:tc>
        <w:tc>
          <w:tcPr>
            <w:tcW w:w="1196" w:type="dxa"/>
            <w:shd w:val="clear" w:color="auto" w:fill="auto"/>
          </w:tcPr>
          <w:p w14:paraId="5BE3D0E7" w14:textId="77777777" w:rsidR="006A2FFB" w:rsidRPr="00485E70"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97.4257%</w:t>
            </w:r>
          </w:p>
        </w:tc>
        <w:tc>
          <w:tcPr>
            <w:tcW w:w="1196" w:type="dxa"/>
            <w:shd w:val="clear" w:color="auto" w:fill="auto"/>
          </w:tcPr>
          <w:p w14:paraId="4DD21BD6" w14:textId="77777777" w:rsidR="006A2FFB" w:rsidRPr="00485E70"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97.0915%</w:t>
            </w:r>
          </w:p>
        </w:tc>
        <w:tc>
          <w:tcPr>
            <w:tcW w:w="1196" w:type="dxa"/>
            <w:shd w:val="clear" w:color="auto" w:fill="auto"/>
          </w:tcPr>
          <w:p w14:paraId="1082CC7E" w14:textId="77777777" w:rsidR="006A2FFB" w:rsidRPr="00485E70"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97.0531%</w:t>
            </w:r>
          </w:p>
        </w:tc>
        <w:tc>
          <w:tcPr>
            <w:tcW w:w="1196" w:type="dxa"/>
            <w:shd w:val="clear" w:color="auto" w:fill="auto"/>
          </w:tcPr>
          <w:p w14:paraId="04EBB8E5" w14:textId="77777777" w:rsidR="006A2FFB" w:rsidRPr="00485E70"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97.4257%</w:t>
            </w:r>
          </w:p>
        </w:tc>
      </w:tr>
      <w:tr w:rsidR="006A2FFB" w:rsidRPr="00485E70" w14:paraId="426533F6" w14:textId="77777777" w:rsidTr="00485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9" w:type="dxa"/>
            <w:shd w:val="clear" w:color="auto" w:fill="auto"/>
          </w:tcPr>
          <w:p w14:paraId="238D28F9" w14:textId="77777777" w:rsidR="006A2FFB" w:rsidRPr="00485E70" w:rsidRDefault="006A2FFB" w:rsidP="006A2FFB">
            <w:pPr>
              <w:jc w:val="both"/>
              <w:rPr>
                <w:rFonts w:ascii="Times New Roman" w:hAnsi="Times New Roman" w:cs="Times New Roman"/>
                <w:sz w:val="24"/>
                <w:szCs w:val="24"/>
              </w:rPr>
            </w:pPr>
            <w:r w:rsidRPr="00485E70">
              <w:rPr>
                <w:rFonts w:ascii="Times New Roman" w:hAnsi="Times New Roman" w:cs="Times New Roman"/>
                <w:sz w:val="24"/>
                <w:szCs w:val="24"/>
              </w:rPr>
              <w:t xml:space="preserve">The PCC (r) </w:t>
            </w:r>
          </w:p>
        </w:tc>
        <w:tc>
          <w:tcPr>
            <w:tcW w:w="1196" w:type="dxa"/>
            <w:shd w:val="clear" w:color="auto" w:fill="auto"/>
          </w:tcPr>
          <w:p w14:paraId="7969A687" w14:textId="6414C064" w:rsidR="006A2FFB" w:rsidRPr="00485E70"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0.998</w:t>
            </w:r>
            <w:r w:rsidR="00485E70">
              <w:rPr>
                <w:rFonts w:ascii="Times New Roman" w:hAnsi="Times New Roman" w:cs="Times New Roman"/>
                <w:sz w:val="24"/>
                <w:szCs w:val="24"/>
              </w:rPr>
              <w:t>2</w:t>
            </w:r>
          </w:p>
        </w:tc>
        <w:tc>
          <w:tcPr>
            <w:tcW w:w="1196" w:type="dxa"/>
            <w:shd w:val="clear" w:color="auto" w:fill="auto"/>
          </w:tcPr>
          <w:p w14:paraId="65269395" w14:textId="669974B9" w:rsidR="006A2FFB" w:rsidRPr="00485E70"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0.9979</w:t>
            </w:r>
          </w:p>
        </w:tc>
        <w:tc>
          <w:tcPr>
            <w:tcW w:w="1196" w:type="dxa"/>
            <w:shd w:val="clear" w:color="auto" w:fill="auto"/>
          </w:tcPr>
          <w:p w14:paraId="13F8B5CA" w14:textId="0D0C48DE" w:rsidR="006A2FFB" w:rsidRPr="00485E70"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0.9982</w:t>
            </w:r>
          </w:p>
        </w:tc>
        <w:tc>
          <w:tcPr>
            <w:tcW w:w="1196" w:type="dxa"/>
            <w:shd w:val="clear" w:color="auto" w:fill="auto"/>
          </w:tcPr>
          <w:p w14:paraId="4762C71F" w14:textId="1E04789F" w:rsidR="006A2FFB" w:rsidRPr="00485E70"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0.997</w:t>
            </w:r>
            <w:r w:rsidR="00485E70">
              <w:rPr>
                <w:rFonts w:ascii="Times New Roman" w:hAnsi="Times New Roman" w:cs="Times New Roman"/>
                <w:sz w:val="24"/>
                <w:szCs w:val="24"/>
              </w:rPr>
              <w:t>6</w:t>
            </w:r>
          </w:p>
        </w:tc>
        <w:tc>
          <w:tcPr>
            <w:tcW w:w="1196" w:type="dxa"/>
            <w:shd w:val="clear" w:color="auto" w:fill="auto"/>
          </w:tcPr>
          <w:p w14:paraId="337DC7B4" w14:textId="55573DFE" w:rsidR="006A2FFB" w:rsidRPr="00485E70"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0.99</w:t>
            </w:r>
            <w:r w:rsidR="00485E70">
              <w:rPr>
                <w:rFonts w:ascii="Times New Roman" w:hAnsi="Times New Roman" w:cs="Times New Roman"/>
                <w:sz w:val="24"/>
                <w:szCs w:val="24"/>
              </w:rPr>
              <w:t>80</w:t>
            </w:r>
          </w:p>
        </w:tc>
        <w:tc>
          <w:tcPr>
            <w:tcW w:w="1196" w:type="dxa"/>
            <w:shd w:val="clear" w:color="auto" w:fill="auto"/>
          </w:tcPr>
          <w:p w14:paraId="7B631D41" w14:textId="3085A3DB" w:rsidR="006A2FFB" w:rsidRPr="00485E70"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0.998</w:t>
            </w:r>
            <w:r w:rsidR="00485E70">
              <w:rPr>
                <w:rFonts w:ascii="Times New Roman" w:hAnsi="Times New Roman" w:cs="Times New Roman"/>
                <w:sz w:val="24"/>
                <w:szCs w:val="24"/>
              </w:rPr>
              <w:t>3</w:t>
            </w:r>
          </w:p>
        </w:tc>
        <w:tc>
          <w:tcPr>
            <w:tcW w:w="1196" w:type="dxa"/>
            <w:shd w:val="clear" w:color="auto" w:fill="auto"/>
          </w:tcPr>
          <w:p w14:paraId="246630CA" w14:textId="5EDB15CC" w:rsidR="006A2FFB" w:rsidRPr="00485E70"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0.998</w:t>
            </w:r>
            <w:r w:rsidR="00485E70">
              <w:rPr>
                <w:rFonts w:ascii="Times New Roman" w:hAnsi="Times New Roman" w:cs="Times New Roman"/>
                <w:sz w:val="24"/>
                <w:szCs w:val="24"/>
              </w:rPr>
              <w:t>3</w:t>
            </w:r>
          </w:p>
        </w:tc>
        <w:tc>
          <w:tcPr>
            <w:tcW w:w="1196" w:type="dxa"/>
            <w:shd w:val="clear" w:color="auto" w:fill="auto"/>
          </w:tcPr>
          <w:p w14:paraId="7F6A77B1" w14:textId="5033426D" w:rsidR="006A2FFB" w:rsidRPr="00485E70"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0.998</w:t>
            </w:r>
            <w:r w:rsidR="00485E70">
              <w:rPr>
                <w:rFonts w:ascii="Times New Roman" w:hAnsi="Times New Roman" w:cs="Times New Roman"/>
                <w:sz w:val="24"/>
                <w:szCs w:val="24"/>
              </w:rPr>
              <w:t>1</w:t>
            </w:r>
          </w:p>
        </w:tc>
        <w:tc>
          <w:tcPr>
            <w:tcW w:w="1196" w:type="dxa"/>
            <w:shd w:val="clear" w:color="auto" w:fill="auto"/>
          </w:tcPr>
          <w:p w14:paraId="327EB7FD" w14:textId="34FF805F" w:rsidR="006A2FFB" w:rsidRPr="00485E70" w:rsidRDefault="006A2FFB" w:rsidP="006A2F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0.998</w:t>
            </w:r>
            <w:r w:rsidR="00485E70">
              <w:rPr>
                <w:rFonts w:ascii="Times New Roman" w:hAnsi="Times New Roman" w:cs="Times New Roman"/>
                <w:sz w:val="24"/>
                <w:szCs w:val="24"/>
              </w:rPr>
              <w:t>3</w:t>
            </w:r>
          </w:p>
        </w:tc>
      </w:tr>
      <w:tr w:rsidR="006A2FFB" w:rsidRPr="00485E70" w14:paraId="1B00B12E" w14:textId="77777777" w:rsidTr="00485E70">
        <w:tc>
          <w:tcPr>
            <w:cnfStyle w:val="001000000000" w:firstRow="0" w:lastRow="0" w:firstColumn="1" w:lastColumn="0" w:oddVBand="0" w:evenVBand="0" w:oddHBand="0" w:evenHBand="0" w:firstRowFirstColumn="0" w:firstRowLastColumn="0" w:lastRowFirstColumn="0" w:lastRowLastColumn="0"/>
            <w:tcW w:w="1549" w:type="dxa"/>
            <w:shd w:val="clear" w:color="auto" w:fill="auto"/>
          </w:tcPr>
          <w:p w14:paraId="3F87300C" w14:textId="77777777" w:rsidR="006A2FFB" w:rsidRPr="00485E70" w:rsidRDefault="006A2FFB" w:rsidP="006A2FFB">
            <w:pPr>
              <w:jc w:val="both"/>
              <w:rPr>
                <w:rFonts w:ascii="Times New Roman" w:hAnsi="Times New Roman" w:cs="Times New Roman"/>
                <w:sz w:val="24"/>
                <w:szCs w:val="24"/>
              </w:rPr>
            </w:pPr>
            <w:r w:rsidRPr="00485E70">
              <w:rPr>
                <w:rFonts w:ascii="Times New Roman" w:hAnsi="Times New Roman" w:cs="Times New Roman"/>
                <w:sz w:val="24"/>
                <w:szCs w:val="24"/>
              </w:rPr>
              <w:t xml:space="preserve">Convergence Time </w:t>
            </w:r>
          </w:p>
        </w:tc>
        <w:tc>
          <w:tcPr>
            <w:tcW w:w="1196" w:type="dxa"/>
            <w:shd w:val="clear" w:color="auto" w:fill="auto"/>
          </w:tcPr>
          <w:p w14:paraId="404B015E" w14:textId="77777777" w:rsidR="006A2FFB" w:rsidRPr="00485E70"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6.46s</w:t>
            </w:r>
          </w:p>
        </w:tc>
        <w:tc>
          <w:tcPr>
            <w:tcW w:w="1196" w:type="dxa"/>
            <w:shd w:val="clear" w:color="auto" w:fill="auto"/>
          </w:tcPr>
          <w:p w14:paraId="18805828" w14:textId="77777777" w:rsidR="006A2FFB" w:rsidRPr="00485E70"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3.269s</w:t>
            </w:r>
          </w:p>
        </w:tc>
        <w:tc>
          <w:tcPr>
            <w:tcW w:w="1196" w:type="dxa"/>
            <w:shd w:val="clear" w:color="auto" w:fill="auto"/>
          </w:tcPr>
          <w:p w14:paraId="0EC2A451" w14:textId="77777777" w:rsidR="006A2FFB" w:rsidRPr="00485E70"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5.192s</w:t>
            </w:r>
          </w:p>
        </w:tc>
        <w:tc>
          <w:tcPr>
            <w:tcW w:w="1196" w:type="dxa"/>
            <w:shd w:val="clear" w:color="auto" w:fill="auto"/>
          </w:tcPr>
          <w:p w14:paraId="5C266A3A" w14:textId="77777777" w:rsidR="006A2FFB" w:rsidRPr="00485E70"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2.469s</w:t>
            </w:r>
          </w:p>
        </w:tc>
        <w:tc>
          <w:tcPr>
            <w:tcW w:w="1196" w:type="dxa"/>
            <w:shd w:val="clear" w:color="auto" w:fill="auto"/>
          </w:tcPr>
          <w:p w14:paraId="48C612C1" w14:textId="77777777" w:rsidR="006A2FFB" w:rsidRPr="00485E70"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5.509s</w:t>
            </w:r>
          </w:p>
        </w:tc>
        <w:tc>
          <w:tcPr>
            <w:tcW w:w="1196" w:type="dxa"/>
            <w:shd w:val="clear" w:color="auto" w:fill="auto"/>
          </w:tcPr>
          <w:p w14:paraId="71CA4E3A" w14:textId="77777777" w:rsidR="006A2FFB" w:rsidRPr="00485E70"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4.075s</w:t>
            </w:r>
          </w:p>
        </w:tc>
        <w:tc>
          <w:tcPr>
            <w:tcW w:w="1196" w:type="dxa"/>
            <w:shd w:val="clear" w:color="auto" w:fill="auto"/>
          </w:tcPr>
          <w:p w14:paraId="7927F849" w14:textId="77777777" w:rsidR="006A2FFB" w:rsidRPr="00485E70"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7.047s</w:t>
            </w:r>
          </w:p>
        </w:tc>
        <w:tc>
          <w:tcPr>
            <w:tcW w:w="1196" w:type="dxa"/>
            <w:shd w:val="clear" w:color="auto" w:fill="auto"/>
          </w:tcPr>
          <w:p w14:paraId="0D6CF40C" w14:textId="77777777" w:rsidR="006A2FFB" w:rsidRPr="00485E70"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4.709s</w:t>
            </w:r>
          </w:p>
        </w:tc>
        <w:tc>
          <w:tcPr>
            <w:tcW w:w="1196" w:type="dxa"/>
            <w:shd w:val="clear" w:color="auto" w:fill="auto"/>
          </w:tcPr>
          <w:p w14:paraId="27DB16A6" w14:textId="77777777" w:rsidR="006A2FFB" w:rsidRPr="00485E70" w:rsidRDefault="006A2FFB" w:rsidP="006A2F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5E70">
              <w:rPr>
                <w:rFonts w:ascii="Times New Roman" w:hAnsi="Times New Roman" w:cs="Times New Roman"/>
                <w:sz w:val="24"/>
                <w:szCs w:val="24"/>
              </w:rPr>
              <w:t xml:space="preserve"> 12.04s</w:t>
            </w:r>
          </w:p>
        </w:tc>
      </w:tr>
      <w:bookmarkEnd w:id="3"/>
    </w:tbl>
    <w:p w14:paraId="7250FAC0" w14:textId="77777777" w:rsidR="00110FB4" w:rsidRDefault="00110FB4" w:rsidP="00110FB4">
      <w:pPr>
        <w:spacing w:after="0" w:line="240" w:lineRule="auto"/>
        <w:jc w:val="both"/>
        <w:rPr>
          <w:rFonts w:ascii="Times New Roman" w:eastAsia="Times New Roman" w:hAnsi="Times New Roman" w:cs="Times New Roman"/>
          <w:sz w:val="24"/>
          <w:szCs w:val="24"/>
        </w:rPr>
      </w:pPr>
    </w:p>
    <w:p w14:paraId="78924547" w14:textId="77777777" w:rsidR="00485E70" w:rsidRDefault="00485E70" w:rsidP="00110FB4">
      <w:pPr>
        <w:spacing w:after="0" w:line="240" w:lineRule="auto"/>
        <w:jc w:val="both"/>
        <w:rPr>
          <w:rFonts w:ascii="Times New Roman" w:eastAsia="Times New Roman" w:hAnsi="Times New Roman" w:cs="Times New Roman"/>
          <w:sz w:val="24"/>
          <w:szCs w:val="24"/>
        </w:rPr>
        <w:sectPr w:rsidR="00485E70" w:rsidSect="00485E70">
          <w:type w:val="continuous"/>
          <w:pgSz w:w="15840" w:h="12240" w:orient="landscape"/>
          <w:pgMar w:top="1440" w:right="1440" w:bottom="1440" w:left="1440" w:header="720" w:footer="720" w:gutter="0"/>
          <w:cols w:space="360"/>
          <w:docGrid w:linePitch="360"/>
        </w:sectPr>
      </w:pPr>
    </w:p>
    <w:p w14:paraId="18738634" w14:textId="77777777" w:rsidR="00485E70" w:rsidRDefault="00485E7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074670B" w14:textId="77777777" w:rsidR="00485E70" w:rsidRDefault="00485E70" w:rsidP="00110FB4">
      <w:pPr>
        <w:spacing w:after="0" w:line="240" w:lineRule="auto"/>
        <w:jc w:val="both"/>
        <w:rPr>
          <w:rFonts w:ascii="Times New Roman" w:eastAsia="Times New Roman" w:hAnsi="Times New Roman" w:cs="Times New Roman"/>
          <w:sz w:val="24"/>
          <w:szCs w:val="24"/>
        </w:rPr>
        <w:sectPr w:rsidR="00485E70" w:rsidSect="00485E70">
          <w:type w:val="continuous"/>
          <w:pgSz w:w="15840" w:h="12240" w:orient="landscape"/>
          <w:pgMar w:top="1440" w:right="1440" w:bottom="1440" w:left="1440" w:header="720" w:footer="720" w:gutter="0"/>
          <w:cols w:num="2" w:space="360"/>
          <w:docGrid w:linePitch="360"/>
        </w:sectPr>
      </w:pPr>
    </w:p>
    <w:p w14:paraId="24756EBB" w14:textId="1A253524" w:rsidR="006A2FFB" w:rsidRPr="00110FB4" w:rsidRDefault="006A2FFB" w:rsidP="00110FB4">
      <w:pPr>
        <w:spacing w:after="0" w:line="240" w:lineRule="auto"/>
        <w:jc w:val="both"/>
        <w:rPr>
          <w:rFonts w:ascii="Times New Roman" w:eastAsia="Times New Roman" w:hAnsi="Times New Roman" w:cs="Times New Roman"/>
          <w:sz w:val="24"/>
          <w:szCs w:val="24"/>
        </w:rPr>
      </w:pPr>
      <w:r w:rsidRPr="00110FB4">
        <w:rPr>
          <w:rFonts w:ascii="Times New Roman" w:eastAsia="Times New Roman" w:hAnsi="Times New Roman" w:cs="Times New Roman"/>
          <w:sz w:val="24"/>
          <w:szCs w:val="24"/>
        </w:rPr>
        <w:lastRenderedPageBreak/>
        <w:t>Overall, these results confirm that GWO-GTO is one of the most effective forecasting models, in line with findings by Liu et al. (2022), who demonstrated the superiority of hybrid metaheuristic models over traditional optimization techniques for load forecasting.</w:t>
      </w:r>
    </w:p>
    <w:p w14:paraId="536A08D3" w14:textId="7AFE5437" w:rsidR="006A2FFB" w:rsidRPr="00110FB4" w:rsidRDefault="006A2FFB" w:rsidP="00110FB4">
      <w:pPr>
        <w:spacing w:after="0" w:line="240" w:lineRule="auto"/>
        <w:jc w:val="both"/>
        <w:rPr>
          <w:rFonts w:ascii="Times New Roman" w:eastAsia="Times New Roman" w:hAnsi="Times New Roman" w:cs="Times New Roman"/>
          <w:sz w:val="24"/>
          <w:szCs w:val="24"/>
        </w:rPr>
      </w:pPr>
      <w:r w:rsidRPr="00110FB4">
        <w:rPr>
          <w:rFonts w:ascii="Times New Roman" w:hAnsi="Times New Roman" w:cs="Times New Roman"/>
          <w:sz w:val="24"/>
          <w:szCs w:val="24"/>
        </w:rPr>
        <w:t xml:space="preserve">Fig.  4 and its accompanying table present a comparison of the Root Mean Square Error (RMSE) and Mean Absolute Error (MAE) across various forecasting models. Lower values for both RMSE and MAE indicate improved model performance. The GWO-GTO </w:t>
      </w:r>
      <w:r w:rsidRPr="00110FB4">
        <w:rPr>
          <w:rFonts w:ascii="Times New Roman" w:hAnsi="Times New Roman" w:cs="Times New Roman"/>
          <w:sz w:val="24"/>
          <w:szCs w:val="24"/>
        </w:rPr>
        <w:t>model demonstrates the lowest RMSE of 154 and the lowest MAE of 108, confirming its robust predictive ability. Models such as GA, PSO, and BA-GA exhibit higher RMSE values, suggesting they encounter challenges with significant forecasting deviations. The observation that RMSE is consistently higher than MAE across the models implies that large errors occasionally influence predictions; however, GWO-GTO maintains lower overall error values, establishing it as the most reliable model among those compared.</w:t>
      </w:r>
    </w:p>
    <w:p w14:paraId="195042EB" w14:textId="77777777" w:rsidR="00485E70" w:rsidRDefault="00485E70" w:rsidP="00110FB4">
      <w:pPr>
        <w:spacing w:after="0" w:line="240" w:lineRule="auto"/>
        <w:jc w:val="both"/>
        <w:rPr>
          <w:rFonts w:ascii="Times New Roman" w:eastAsia="Times New Roman" w:hAnsi="Times New Roman" w:cs="Times New Roman"/>
          <w:sz w:val="24"/>
          <w:szCs w:val="24"/>
        </w:rPr>
        <w:sectPr w:rsidR="00485E70" w:rsidSect="00485E70">
          <w:type w:val="continuous"/>
          <w:pgSz w:w="12240" w:h="15840"/>
          <w:pgMar w:top="1440" w:right="1440" w:bottom="1440" w:left="1440" w:header="720" w:footer="720" w:gutter="0"/>
          <w:cols w:num="2" w:space="360"/>
          <w:docGrid w:linePitch="360"/>
        </w:sectPr>
      </w:pPr>
      <w:bookmarkStart w:id="4" w:name="_Hlk194473993"/>
    </w:p>
    <w:p w14:paraId="30708E3C" w14:textId="10BC4E43" w:rsidR="006A2FFB" w:rsidRDefault="006A2FFB" w:rsidP="00485E70">
      <w:pPr>
        <w:spacing w:after="0" w:line="240" w:lineRule="auto"/>
        <w:jc w:val="center"/>
        <w:rPr>
          <w:rFonts w:ascii="Times New Roman" w:eastAsia="Times New Roman" w:hAnsi="Times New Roman" w:cs="Times New Roman"/>
          <w:noProof/>
          <w:sz w:val="24"/>
          <w:szCs w:val="24"/>
        </w:rPr>
      </w:pPr>
    </w:p>
    <w:p w14:paraId="23130D39" w14:textId="23368ADB" w:rsidR="00485E70" w:rsidRPr="00110FB4" w:rsidRDefault="00485E70" w:rsidP="00485E70">
      <w:pPr>
        <w:spacing w:after="0" w:line="240" w:lineRule="auto"/>
        <w:jc w:val="center"/>
        <w:rPr>
          <w:rFonts w:ascii="Times New Roman" w:eastAsia="Times New Roman" w:hAnsi="Times New Roman" w:cs="Times New Roman"/>
          <w:sz w:val="24"/>
          <w:szCs w:val="24"/>
        </w:rPr>
      </w:pPr>
      <w:r w:rsidRPr="00110FB4">
        <w:rPr>
          <w:rFonts w:ascii="Times New Roman" w:eastAsia="Times New Roman" w:hAnsi="Times New Roman" w:cs="Times New Roman"/>
          <w:noProof/>
          <w:sz w:val="24"/>
          <w:szCs w:val="24"/>
        </w:rPr>
        <w:drawing>
          <wp:inline distT="0" distB="0" distL="0" distR="0" wp14:anchorId="7E79C9CC" wp14:editId="7836A082">
            <wp:extent cx="4572000" cy="2298700"/>
            <wp:effectExtent l="0" t="0" r="0" b="635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bookmarkEnd w:id="4"/>
    <w:p w14:paraId="5BC86555" w14:textId="77777777" w:rsidR="00485E70" w:rsidRPr="00485E70" w:rsidRDefault="00485E70" w:rsidP="00485E70">
      <w:pPr>
        <w:spacing w:after="0" w:line="240" w:lineRule="auto"/>
        <w:jc w:val="center"/>
        <w:rPr>
          <w:rFonts w:ascii="Times New Roman" w:eastAsia="Times New Roman" w:hAnsi="Times New Roman" w:cs="Times New Roman"/>
          <w:b/>
          <w:bCs/>
          <w:sz w:val="10"/>
          <w:szCs w:val="10"/>
        </w:rPr>
      </w:pPr>
    </w:p>
    <w:p w14:paraId="47EF4FF2" w14:textId="74402495" w:rsidR="006A2FFB" w:rsidRPr="00110FB4" w:rsidRDefault="006A2FFB" w:rsidP="00485E70">
      <w:pPr>
        <w:spacing w:after="0" w:line="240" w:lineRule="auto"/>
        <w:jc w:val="center"/>
        <w:rPr>
          <w:rFonts w:ascii="Times New Roman" w:eastAsia="Times New Roman" w:hAnsi="Times New Roman" w:cs="Times New Roman"/>
          <w:sz w:val="24"/>
          <w:szCs w:val="24"/>
        </w:rPr>
      </w:pPr>
      <w:r w:rsidRPr="00110FB4">
        <w:rPr>
          <w:rFonts w:ascii="Times New Roman" w:eastAsia="Times New Roman" w:hAnsi="Times New Roman" w:cs="Times New Roman"/>
          <w:b/>
          <w:bCs/>
          <w:sz w:val="24"/>
          <w:szCs w:val="24"/>
        </w:rPr>
        <w:t>Fig. 4: Comparative MAPE Performance of Forecasting Models for 168 Hours</w:t>
      </w:r>
    </w:p>
    <w:p w14:paraId="41B4B29C" w14:textId="77777777" w:rsidR="00485E70" w:rsidRPr="00485E70" w:rsidRDefault="00485E70" w:rsidP="00110FB4">
      <w:pPr>
        <w:spacing w:after="0" w:line="240" w:lineRule="auto"/>
        <w:jc w:val="both"/>
        <w:rPr>
          <w:rFonts w:ascii="Times New Roman" w:eastAsia="Times New Roman" w:hAnsi="Times New Roman" w:cs="Times New Roman"/>
          <w:sz w:val="16"/>
          <w:szCs w:val="16"/>
        </w:rPr>
      </w:pPr>
    </w:p>
    <w:p w14:paraId="78767A56" w14:textId="747B8546" w:rsidR="00485E70" w:rsidRPr="00485E70" w:rsidRDefault="00485E70" w:rsidP="00110FB4">
      <w:pPr>
        <w:spacing w:after="0" w:line="240" w:lineRule="auto"/>
        <w:jc w:val="both"/>
        <w:rPr>
          <w:rFonts w:ascii="Times New Roman" w:eastAsia="Times New Roman" w:hAnsi="Times New Roman" w:cs="Times New Roman"/>
          <w:sz w:val="12"/>
          <w:szCs w:val="12"/>
        </w:rPr>
        <w:sectPr w:rsidR="00485E70" w:rsidRPr="00485E70" w:rsidSect="00485E70">
          <w:type w:val="continuous"/>
          <w:pgSz w:w="12240" w:h="15840"/>
          <w:pgMar w:top="1440" w:right="1440" w:bottom="1440" w:left="1440" w:header="720" w:footer="720" w:gutter="0"/>
          <w:cols w:space="360"/>
          <w:docGrid w:linePitch="360"/>
        </w:sectPr>
      </w:pPr>
    </w:p>
    <w:p w14:paraId="5F607A6F" w14:textId="77777777" w:rsidR="00485E70" w:rsidRDefault="006A2FFB" w:rsidP="00485E70">
      <w:pPr>
        <w:spacing w:after="0" w:line="240" w:lineRule="auto"/>
        <w:jc w:val="both"/>
        <w:rPr>
          <w:rFonts w:ascii="Times New Roman" w:eastAsia="Times New Roman" w:hAnsi="Times New Roman" w:cs="Times New Roman"/>
          <w:sz w:val="24"/>
          <w:szCs w:val="24"/>
        </w:rPr>
      </w:pPr>
      <w:r w:rsidRPr="00110FB4">
        <w:rPr>
          <w:rFonts w:ascii="Times New Roman" w:eastAsia="Times New Roman" w:hAnsi="Times New Roman" w:cs="Times New Roman"/>
          <w:sz w:val="24"/>
          <w:szCs w:val="24"/>
        </w:rPr>
        <w:t xml:space="preserve">Table 5 presents the performance metrics of four selected models—GWO-GTO, GTO, GWO, and ANN—focusing on load prediction accuracy. The GWO-GTO model has the lowest MAPE (1.07%) and MAE (47.88), demonstrating superior accuracy compared to the GTO model (3.17% MAPE, 125.12 MAE). ANN and GWO show moderate accuracy, with ANN performing slightly worse than </w:t>
      </w:r>
      <w:proofErr w:type="spellStart"/>
      <w:r w:rsidRPr="00110FB4">
        <w:rPr>
          <w:rFonts w:ascii="Times New Roman" w:eastAsia="Times New Roman" w:hAnsi="Times New Roman" w:cs="Times New Roman"/>
          <w:sz w:val="24"/>
          <w:szCs w:val="24"/>
        </w:rPr>
        <w:t>GWO.</w:t>
      </w:r>
      <w:r w:rsidR="00485E70" w:rsidRPr="00110FB4">
        <w:rPr>
          <w:rFonts w:ascii="Times New Roman" w:eastAsia="Times New Roman" w:hAnsi="Times New Roman" w:cs="Times New Roman"/>
          <w:sz w:val="24"/>
          <w:szCs w:val="24"/>
        </w:rPr>
        <w:t>The</w:t>
      </w:r>
      <w:proofErr w:type="spellEnd"/>
      <w:r w:rsidR="00485E70" w:rsidRPr="00110FB4">
        <w:rPr>
          <w:rFonts w:ascii="Times New Roman" w:eastAsia="Times New Roman" w:hAnsi="Times New Roman" w:cs="Times New Roman"/>
          <w:sz w:val="24"/>
          <w:szCs w:val="24"/>
        </w:rPr>
        <w:t xml:space="preserve"> Theil’s U statistic is lowest for GWO-GTO (0.70), indicating better forecasting accuracy compared to GTO (1.28) and ANN (1.17). The RMSE for GWO-GTO (64.90) is significantly lower than that of GTO (143.23), confirming its superior prediction performance. The accuracy percentage for GWO-GTO (81.97%) is higher than GTO </w:t>
      </w:r>
    </w:p>
    <w:p w14:paraId="78F18831" w14:textId="77777777" w:rsidR="00485E70" w:rsidRDefault="00485E70" w:rsidP="00485E70">
      <w:pPr>
        <w:spacing w:after="0" w:line="240" w:lineRule="auto"/>
        <w:jc w:val="both"/>
        <w:rPr>
          <w:rFonts w:ascii="Times New Roman" w:eastAsia="Times New Roman" w:hAnsi="Times New Roman" w:cs="Times New Roman"/>
          <w:sz w:val="24"/>
          <w:szCs w:val="24"/>
        </w:rPr>
      </w:pPr>
    </w:p>
    <w:p w14:paraId="513082FC" w14:textId="1345D463" w:rsidR="00485E70" w:rsidRPr="00110FB4" w:rsidRDefault="00485E70" w:rsidP="00485E70">
      <w:pPr>
        <w:spacing w:after="0" w:line="240" w:lineRule="auto"/>
        <w:jc w:val="both"/>
        <w:rPr>
          <w:rFonts w:ascii="Times New Roman" w:eastAsia="Times New Roman" w:hAnsi="Times New Roman" w:cs="Times New Roman"/>
          <w:sz w:val="24"/>
          <w:szCs w:val="24"/>
        </w:rPr>
      </w:pPr>
      <w:r w:rsidRPr="00110FB4">
        <w:rPr>
          <w:rFonts w:ascii="Times New Roman" w:eastAsia="Times New Roman" w:hAnsi="Times New Roman" w:cs="Times New Roman"/>
          <w:sz w:val="24"/>
          <w:szCs w:val="24"/>
        </w:rPr>
        <w:t>(49.85%) and ANN (58.60%).</w:t>
      </w:r>
    </w:p>
    <w:p w14:paraId="4D1DCBB2" w14:textId="77777777" w:rsidR="00485E70" w:rsidRPr="00110FB4" w:rsidRDefault="00485E70" w:rsidP="00485E70">
      <w:pPr>
        <w:spacing w:after="0" w:line="240" w:lineRule="auto"/>
        <w:jc w:val="both"/>
        <w:rPr>
          <w:rFonts w:ascii="Times New Roman" w:eastAsia="Times New Roman" w:hAnsi="Times New Roman" w:cs="Times New Roman"/>
          <w:sz w:val="24"/>
          <w:szCs w:val="24"/>
        </w:rPr>
      </w:pPr>
      <w:r w:rsidRPr="00110FB4">
        <w:rPr>
          <w:rFonts w:ascii="Times New Roman" w:eastAsia="Times New Roman" w:hAnsi="Times New Roman" w:cs="Times New Roman"/>
          <w:sz w:val="24"/>
          <w:szCs w:val="24"/>
        </w:rPr>
        <w:t>These findings align with prior research, which emphasizes the effectiveness of hybrid optimization models in improving forecasting accuracy (Huang et al., 2023). The GWO-GTO model's convergence time (8.357s) is higher than GTO (4.535s) and ANN (3.871s), but the trade-off for improved accuracy justifies this.</w:t>
      </w:r>
    </w:p>
    <w:p w14:paraId="28172246" w14:textId="0B1C56D1" w:rsidR="006A2FFB" w:rsidRPr="00110FB4" w:rsidRDefault="00485E70" w:rsidP="00485E70">
      <w:pPr>
        <w:spacing w:after="0" w:line="240" w:lineRule="auto"/>
        <w:jc w:val="both"/>
        <w:rPr>
          <w:rFonts w:ascii="Times New Roman" w:eastAsia="Times New Roman" w:hAnsi="Times New Roman" w:cs="Times New Roman"/>
          <w:sz w:val="24"/>
          <w:szCs w:val="24"/>
        </w:rPr>
      </w:pPr>
      <w:r w:rsidRPr="00110FB4">
        <w:rPr>
          <w:rFonts w:ascii="Times New Roman" w:hAnsi="Times New Roman" w:cs="Times New Roman"/>
          <w:sz w:val="24"/>
          <w:szCs w:val="24"/>
        </w:rPr>
        <w:t xml:space="preserve">Fig. 5 presents a bar chart illustrating the Mean Absolute Percentage Error (MAPE) for load prediction among the GWO-GTO, GTO, GWO, and ANN models, with the x-axis representing the models and the y-axis showing the MAPE percentage. The GWO-GTO model records the lowest MAPE, approximately 1.07%, significantly outperforming the other models. </w:t>
      </w:r>
    </w:p>
    <w:p w14:paraId="7E4D5C29" w14:textId="77777777" w:rsidR="00110FB4" w:rsidRDefault="00110FB4" w:rsidP="00110FB4">
      <w:pPr>
        <w:spacing w:after="0" w:line="240" w:lineRule="auto"/>
        <w:jc w:val="both"/>
        <w:rPr>
          <w:rFonts w:ascii="Times New Roman" w:eastAsia="Times New Roman" w:hAnsi="Times New Roman" w:cs="Times New Roman"/>
          <w:b/>
          <w:bCs/>
          <w:sz w:val="24"/>
          <w:szCs w:val="24"/>
        </w:rPr>
      </w:pPr>
    </w:p>
    <w:p w14:paraId="235A90D5" w14:textId="77777777" w:rsidR="00485E70" w:rsidRDefault="00485E70" w:rsidP="00110FB4">
      <w:pPr>
        <w:spacing w:after="0" w:line="240" w:lineRule="auto"/>
        <w:jc w:val="both"/>
        <w:rPr>
          <w:rFonts w:ascii="Times New Roman" w:eastAsia="Times New Roman" w:hAnsi="Times New Roman" w:cs="Times New Roman"/>
          <w:b/>
          <w:bCs/>
          <w:sz w:val="24"/>
          <w:szCs w:val="24"/>
        </w:rPr>
        <w:sectPr w:rsidR="00485E70" w:rsidSect="00485E70">
          <w:type w:val="continuous"/>
          <w:pgSz w:w="12240" w:h="15840"/>
          <w:pgMar w:top="1440" w:right="1440" w:bottom="1440" w:left="1440" w:header="720" w:footer="720" w:gutter="0"/>
          <w:cols w:num="2" w:space="360"/>
          <w:docGrid w:linePitch="360"/>
        </w:sectPr>
      </w:pPr>
    </w:p>
    <w:p w14:paraId="689E5F34" w14:textId="77777777" w:rsidR="00485E70" w:rsidRPr="00485E70" w:rsidRDefault="00485E70" w:rsidP="00485E70">
      <w:pPr>
        <w:spacing w:after="0" w:line="240" w:lineRule="auto"/>
        <w:jc w:val="center"/>
        <w:rPr>
          <w:rFonts w:ascii="Times New Roman" w:eastAsia="Times New Roman" w:hAnsi="Times New Roman" w:cs="Times New Roman"/>
          <w:b/>
          <w:bCs/>
          <w:sz w:val="12"/>
          <w:szCs w:val="12"/>
        </w:rPr>
      </w:pPr>
    </w:p>
    <w:p w14:paraId="5E9EBADB" w14:textId="4ED55157" w:rsidR="006A2FFB" w:rsidRDefault="006A2FFB" w:rsidP="00485E70">
      <w:pPr>
        <w:spacing w:after="0" w:line="240" w:lineRule="auto"/>
        <w:jc w:val="center"/>
        <w:rPr>
          <w:rFonts w:ascii="Times New Roman" w:eastAsia="Times New Roman" w:hAnsi="Times New Roman" w:cs="Times New Roman"/>
          <w:b/>
          <w:bCs/>
          <w:sz w:val="24"/>
          <w:szCs w:val="24"/>
        </w:rPr>
      </w:pPr>
      <w:r w:rsidRPr="00110FB4">
        <w:rPr>
          <w:rFonts w:ascii="Times New Roman" w:eastAsia="Times New Roman" w:hAnsi="Times New Roman" w:cs="Times New Roman"/>
          <w:b/>
          <w:bCs/>
          <w:sz w:val="24"/>
          <w:szCs w:val="24"/>
        </w:rPr>
        <w:t>Table 5: Performance Comparison of GWO-GTO, GTO, GWO, and ANN</w:t>
      </w:r>
    </w:p>
    <w:p w14:paraId="441DCBFC" w14:textId="77777777" w:rsidR="00110FB4" w:rsidRPr="00485E70" w:rsidRDefault="00110FB4" w:rsidP="00110FB4">
      <w:pPr>
        <w:spacing w:after="0" w:line="240" w:lineRule="auto"/>
        <w:jc w:val="both"/>
        <w:rPr>
          <w:rFonts w:ascii="Times New Roman" w:eastAsia="Times New Roman" w:hAnsi="Times New Roman" w:cs="Times New Roman"/>
          <w:b/>
          <w:bCs/>
          <w:sz w:val="16"/>
          <w:szCs w:val="16"/>
        </w:rPr>
      </w:pPr>
    </w:p>
    <w:tbl>
      <w:tblPr>
        <w:tblStyle w:val="TableGrid"/>
        <w:tblW w:w="960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053"/>
        <w:gridCol w:w="1397"/>
        <w:gridCol w:w="1385"/>
        <w:gridCol w:w="1385"/>
        <w:gridCol w:w="1385"/>
      </w:tblGrid>
      <w:tr w:rsidR="006A2FFB" w:rsidRPr="00110FB4" w14:paraId="667C9F36" w14:textId="77777777" w:rsidTr="006A2FFB">
        <w:tc>
          <w:tcPr>
            <w:tcW w:w="0" w:type="auto"/>
            <w:tcBorders>
              <w:top w:val="single" w:sz="4" w:space="0" w:color="auto"/>
              <w:bottom w:val="single" w:sz="4" w:space="0" w:color="auto"/>
            </w:tcBorders>
          </w:tcPr>
          <w:p w14:paraId="33600A0C" w14:textId="77777777" w:rsidR="006A2FFB" w:rsidRPr="00110FB4" w:rsidRDefault="006A2FFB" w:rsidP="00110FB4">
            <w:pPr>
              <w:rPr>
                <w:rFonts w:ascii="Times New Roman" w:hAnsi="Times New Roman" w:cs="Times New Roman"/>
                <w:b/>
                <w:sz w:val="24"/>
                <w:szCs w:val="24"/>
              </w:rPr>
            </w:pPr>
            <w:r w:rsidRPr="00110FB4">
              <w:rPr>
                <w:rFonts w:ascii="Times New Roman" w:hAnsi="Times New Roman" w:cs="Times New Roman"/>
                <w:b/>
                <w:sz w:val="24"/>
                <w:szCs w:val="24"/>
              </w:rPr>
              <w:t>METRICS</w:t>
            </w:r>
          </w:p>
        </w:tc>
        <w:tc>
          <w:tcPr>
            <w:tcW w:w="0" w:type="auto"/>
            <w:tcBorders>
              <w:top w:val="single" w:sz="4" w:space="0" w:color="auto"/>
              <w:bottom w:val="single" w:sz="4" w:space="0" w:color="auto"/>
            </w:tcBorders>
          </w:tcPr>
          <w:p w14:paraId="066E2A88" w14:textId="77777777" w:rsidR="006A2FFB" w:rsidRPr="00110FB4" w:rsidRDefault="006A2FFB" w:rsidP="00110FB4">
            <w:pPr>
              <w:rPr>
                <w:rFonts w:ascii="Times New Roman" w:hAnsi="Times New Roman" w:cs="Times New Roman"/>
                <w:b/>
                <w:sz w:val="24"/>
                <w:szCs w:val="24"/>
              </w:rPr>
            </w:pPr>
            <w:r w:rsidRPr="00110FB4">
              <w:rPr>
                <w:rFonts w:ascii="Times New Roman" w:hAnsi="Times New Roman" w:cs="Times New Roman"/>
                <w:b/>
                <w:sz w:val="24"/>
                <w:szCs w:val="24"/>
              </w:rPr>
              <w:t>GWO-GTO</w:t>
            </w:r>
          </w:p>
        </w:tc>
        <w:tc>
          <w:tcPr>
            <w:tcW w:w="0" w:type="auto"/>
            <w:tcBorders>
              <w:top w:val="single" w:sz="4" w:space="0" w:color="auto"/>
              <w:bottom w:val="single" w:sz="4" w:space="0" w:color="auto"/>
            </w:tcBorders>
          </w:tcPr>
          <w:p w14:paraId="4B625169" w14:textId="77777777" w:rsidR="006A2FFB" w:rsidRPr="00110FB4" w:rsidRDefault="006A2FFB" w:rsidP="00110FB4">
            <w:pPr>
              <w:rPr>
                <w:rFonts w:ascii="Times New Roman" w:hAnsi="Times New Roman" w:cs="Times New Roman"/>
                <w:b/>
                <w:sz w:val="24"/>
                <w:szCs w:val="24"/>
              </w:rPr>
            </w:pPr>
            <w:r w:rsidRPr="00110FB4">
              <w:rPr>
                <w:rFonts w:ascii="Times New Roman" w:hAnsi="Times New Roman" w:cs="Times New Roman"/>
                <w:b/>
                <w:sz w:val="24"/>
                <w:szCs w:val="24"/>
              </w:rPr>
              <w:t>GTO</w:t>
            </w:r>
          </w:p>
        </w:tc>
        <w:tc>
          <w:tcPr>
            <w:tcW w:w="0" w:type="auto"/>
            <w:tcBorders>
              <w:top w:val="single" w:sz="4" w:space="0" w:color="auto"/>
              <w:bottom w:val="single" w:sz="4" w:space="0" w:color="auto"/>
            </w:tcBorders>
          </w:tcPr>
          <w:p w14:paraId="15DA1738" w14:textId="77777777" w:rsidR="006A2FFB" w:rsidRPr="00110FB4" w:rsidRDefault="006A2FFB" w:rsidP="00110FB4">
            <w:pPr>
              <w:rPr>
                <w:rFonts w:ascii="Times New Roman" w:hAnsi="Times New Roman" w:cs="Times New Roman"/>
                <w:b/>
                <w:sz w:val="24"/>
                <w:szCs w:val="24"/>
              </w:rPr>
            </w:pPr>
            <w:r w:rsidRPr="00110FB4">
              <w:rPr>
                <w:rFonts w:ascii="Times New Roman" w:hAnsi="Times New Roman" w:cs="Times New Roman"/>
                <w:b/>
                <w:sz w:val="24"/>
                <w:szCs w:val="24"/>
              </w:rPr>
              <w:t>GWO</w:t>
            </w:r>
          </w:p>
        </w:tc>
        <w:tc>
          <w:tcPr>
            <w:tcW w:w="0" w:type="auto"/>
            <w:tcBorders>
              <w:top w:val="single" w:sz="4" w:space="0" w:color="auto"/>
              <w:bottom w:val="single" w:sz="4" w:space="0" w:color="auto"/>
            </w:tcBorders>
          </w:tcPr>
          <w:p w14:paraId="6AB96C4C" w14:textId="77777777" w:rsidR="006A2FFB" w:rsidRPr="00110FB4" w:rsidRDefault="006A2FFB" w:rsidP="00110FB4">
            <w:pPr>
              <w:rPr>
                <w:rFonts w:ascii="Times New Roman" w:hAnsi="Times New Roman" w:cs="Times New Roman"/>
                <w:b/>
                <w:sz w:val="24"/>
                <w:szCs w:val="24"/>
              </w:rPr>
            </w:pPr>
            <w:r w:rsidRPr="00110FB4">
              <w:rPr>
                <w:rFonts w:ascii="Times New Roman" w:hAnsi="Times New Roman" w:cs="Times New Roman"/>
                <w:b/>
                <w:sz w:val="24"/>
                <w:szCs w:val="24"/>
              </w:rPr>
              <w:t>ANN</w:t>
            </w:r>
          </w:p>
        </w:tc>
      </w:tr>
      <w:tr w:rsidR="006A2FFB" w:rsidRPr="00110FB4" w14:paraId="5E41A252" w14:textId="77777777" w:rsidTr="006A2FFB">
        <w:tc>
          <w:tcPr>
            <w:tcW w:w="0" w:type="auto"/>
            <w:tcBorders>
              <w:top w:val="single" w:sz="4" w:space="0" w:color="auto"/>
            </w:tcBorders>
          </w:tcPr>
          <w:p w14:paraId="55F4C145" w14:textId="77777777" w:rsidR="006A2FFB" w:rsidRPr="00110FB4" w:rsidRDefault="006A2FFB" w:rsidP="00110FB4">
            <w:pPr>
              <w:rPr>
                <w:rFonts w:ascii="Times New Roman" w:hAnsi="Times New Roman" w:cs="Times New Roman"/>
                <w:sz w:val="24"/>
                <w:szCs w:val="24"/>
              </w:rPr>
            </w:pPr>
            <w:r w:rsidRPr="00110FB4">
              <w:rPr>
                <w:rFonts w:ascii="Times New Roman" w:hAnsi="Times New Roman" w:cs="Times New Roman"/>
                <w:sz w:val="24"/>
                <w:szCs w:val="24"/>
              </w:rPr>
              <w:t xml:space="preserve">The MAPE for the Load prediction   </w:t>
            </w:r>
          </w:p>
        </w:tc>
        <w:tc>
          <w:tcPr>
            <w:tcW w:w="0" w:type="auto"/>
            <w:tcBorders>
              <w:top w:val="single" w:sz="4" w:space="0" w:color="auto"/>
            </w:tcBorders>
          </w:tcPr>
          <w:p w14:paraId="29A74810" w14:textId="77777777" w:rsidR="006A2FFB" w:rsidRPr="00110FB4" w:rsidRDefault="006A2FFB" w:rsidP="00110FB4">
            <w:pPr>
              <w:rPr>
                <w:rFonts w:ascii="Times New Roman" w:hAnsi="Times New Roman" w:cs="Times New Roman"/>
                <w:sz w:val="24"/>
                <w:szCs w:val="24"/>
              </w:rPr>
            </w:pPr>
            <w:r w:rsidRPr="00110FB4">
              <w:rPr>
                <w:rFonts w:ascii="Times New Roman" w:hAnsi="Times New Roman" w:cs="Times New Roman"/>
                <w:sz w:val="24"/>
                <w:szCs w:val="24"/>
              </w:rPr>
              <w:t xml:space="preserve"> 1.07%</w:t>
            </w:r>
          </w:p>
        </w:tc>
        <w:tc>
          <w:tcPr>
            <w:tcW w:w="0" w:type="auto"/>
            <w:tcBorders>
              <w:top w:val="single" w:sz="4" w:space="0" w:color="auto"/>
            </w:tcBorders>
          </w:tcPr>
          <w:p w14:paraId="1184590B" w14:textId="77777777" w:rsidR="006A2FFB" w:rsidRPr="00110FB4" w:rsidRDefault="006A2FFB" w:rsidP="00110FB4">
            <w:pPr>
              <w:rPr>
                <w:rFonts w:ascii="Times New Roman" w:hAnsi="Times New Roman" w:cs="Times New Roman"/>
                <w:sz w:val="24"/>
                <w:szCs w:val="24"/>
              </w:rPr>
            </w:pPr>
            <w:r w:rsidRPr="00110FB4">
              <w:rPr>
                <w:rFonts w:ascii="Times New Roman" w:hAnsi="Times New Roman" w:cs="Times New Roman"/>
                <w:sz w:val="24"/>
                <w:szCs w:val="24"/>
              </w:rPr>
              <w:t xml:space="preserve"> 3.17%</w:t>
            </w:r>
          </w:p>
        </w:tc>
        <w:tc>
          <w:tcPr>
            <w:tcW w:w="0" w:type="auto"/>
            <w:tcBorders>
              <w:top w:val="single" w:sz="4" w:space="0" w:color="auto"/>
            </w:tcBorders>
          </w:tcPr>
          <w:p w14:paraId="1D58BC90" w14:textId="77777777" w:rsidR="006A2FFB" w:rsidRPr="00110FB4" w:rsidRDefault="006A2FFB" w:rsidP="00110FB4">
            <w:pPr>
              <w:rPr>
                <w:rFonts w:ascii="Times New Roman" w:hAnsi="Times New Roman" w:cs="Times New Roman"/>
                <w:sz w:val="24"/>
                <w:szCs w:val="24"/>
              </w:rPr>
            </w:pPr>
            <w:r w:rsidRPr="00110FB4">
              <w:rPr>
                <w:rFonts w:ascii="Times New Roman" w:hAnsi="Times New Roman" w:cs="Times New Roman"/>
                <w:sz w:val="24"/>
                <w:szCs w:val="24"/>
              </w:rPr>
              <w:t xml:space="preserve"> 2.13%</w:t>
            </w:r>
          </w:p>
        </w:tc>
        <w:tc>
          <w:tcPr>
            <w:tcW w:w="0" w:type="auto"/>
            <w:tcBorders>
              <w:top w:val="single" w:sz="4" w:space="0" w:color="auto"/>
            </w:tcBorders>
          </w:tcPr>
          <w:p w14:paraId="70469150" w14:textId="77777777" w:rsidR="006A2FFB" w:rsidRPr="00110FB4" w:rsidRDefault="006A2FFB" w:rsidP="00110FB4">
            <w:pPr>
              <w:rPr>
                <w:rFonts w:ascii="Times New Roman" w:hAnsi="Times New Roman" w:cs="Times New Roman"/>
                <w:sz w:val="24"/>
                <w:szCs w:val="24"/>
              </w:rPr>
            </w:pPr>
            <w:r w:rsidRPr="00110FB4">
              <w:rPr>
                <w:rFonts w:ascii="Times New Roman" w:hAnsi="Times New Roman" w:cs="Times New Roman"/>
                <w:sz w:val="24"/>
                <w:szCs w:val="24"/>
              </w:rPr>
              <w:t xml:space="preserve"> 2.82%</w:t>
            </w:r>
          </w:p>
        </w:tc>
      </w:tr>
      <w:tr w:rsidR="006A2FFB" w:rsidRPr="00110FB4" w14:paraId="31B69B6C" w14:textId="77777777" w:rsidTr="006A2FFB">
        <w:tc>
          <w:tcPr>
            <w:tcW w:w="0" w:type="auto"/>
          </w:tcPr>
          <w:p w14:paraId="16FD1229" w14:textId="77777777" w:rsidR="006A2FFB" w:rsidRPr="00110FB4" w:rsidRDefault="006A2FFB" w:rsidP="00110FB4">
            <w:pPr>
              <w:rPr>
                <w:rFonts w:ascii="Times New Roman" w:hAnsi="Times New Roman" w:cs="Times New Roman"/>
                <w:sz w:val="24"/>
                <w:szCs w:val="24"/>
              </w:rPr>
            </w:pPr>
            <w:r w:rsidRPr="00110FB4">
              <w:rPr>
                <w:rFonts w:ascii="Times New Roman" w:hAnsi="Times New Roman" w:cs="Times New Roman"/>
                <w:sz w:val="24"/>
                <w:szCs w:val="24"/>
              </w:rPr>
              <w:t xml:space="preserve">The MAE for the Load prediction    </w:t>
            </w:r>
          </w:p>
        </w:tc>
        <w:tc>
          <w:tcPr>
            <w:tcW w:w="0" w:type="auto"/>
          </w:tcPr>
          <w:p w14:paraId="05AE77BB" w14:textId="77777777" w:rsidR="006A2FFB" w:rsidRPr="00110FB4" w:rsidRDefault="006A2FFB" w:rsidP="00110FB4">
            <w:pPr>
              <w:rPr>
                <w:rFonts w:ascii="Times New Roman" w:hAnsi="Times New Roman" w:cs="Times New Roman"/>
                <w:sz w:val="24"/>
                <w:szCs w:val="24"/>
              </w:rPr>
            </w:pPr>
            <w:r w:rsidRPr="00110FB4">
              <w:rPr>
                <w:rFonts w:ascii="Times New Roman" w:hAnsi="Times New Roman" w:cs="Times New Roman"/>
                <w:sz w:val="24"/>
                <w:szCs w:val="24"/>
              </w:rPr>
              <w:t xml:space="preserve"> 47.88</w:t>
            </w:r>
          </w:p>
        </w:tc>
        <w:tc>
          <w:tcPr>
            <w:tcW w:w="0" w:type="auto"/>
          </w:tcPr>
          <w:p w14:paraId="1133E354" w14:textId="77777777" w:rsidR="006A2FFB" w:rsidRPr="00110FB4" w:rsidRDefault="006A2FFB" w:rsidP="00110FB4">
            <w:pPr>
              <w:rPr>
                <w:rFonts w:ascii="Times New Roman" w:hAnsi="Times New Roman" w:cs="Times New Roman"/>
                <w:sz w:val="24"/>
                <w:szCs w:val="24"/>
              </w:rPr>
            </w:pPr>
            <w:r w:rsidRPr="00110FB4">
              <w:rPr>
                <w:rFonts w:ascii="Times New Roman" w:hAnsi="Times New Roman" w:cs="Times New Roman"/>
                <w:sz w:val="24"/>
                <w:szCs w:val="24"/>
              </w:rPr>
              <w:t xml:space="preserve"> 125.12</w:t>
            </w:r>
          </w:p>
        </w:tc>
        <w:tc>
          <w:tcPr>
            <w:tcW w:w="0" w:type="auto"/>
          </w:tcPr>
          <w:p w14:paraId="0EA4CF4E" w14:textId="77777777" w:rsidR="006A2FFB" w:rsidRPr="00110FB4" w:rsidRDefault="006A2FFB" w:rsidP="00110FB4">
            <w:pPr>
              <w:rPr>
                <w:rFonts w:ascii="Times New Roman" w:hAnsi="Times New Roman" w:cs="Times New Roman"/>
                <w:sz w:val="24"/>
                <w:szCs w:val="24"/>
              </w:rPr>
            </w:pPr>
            <w:r w:rsidRPr="00110FB4">
              <w:rPr>
                <w:rFonts w:ascii="Times New Roman" w:hAnsi="Times New Roman" w:cs="Times New Roman"/>
                <w:sz w:val="24"/>
                <w:szCs w:val="24"/>
              </w:rPr>
              <w:t xml:space="preserve"> 84.42</w:t>
            </w:r>
          </w:p>
        </w:tc>
        <w:tc>
          <w:tcPr>
            <w:tcW w:w="0" w:type="auto"/>
          </w:tcPr>
          <w:p w14:paraId="63B1A93E" w14:textId="77777777" w:rsidR="006A2FFB" w:rsidRPr="00110FB4" w:rsidRDefault="006A2FFB" w:rsidP="00110FB4">
            <w:pPr>
              <w:rPr>
                <w:rFonts w:ascii="Times New Roman" w:hAnsi="Times New Roman" w:cs="Times New Roman"/>
                <w:sz w:val="24"/>
                <w:szCs w:val="24"/>
              </w:rPr>
            </w:pPr>
            <w:r w:rsidRPr="00110FB4">
              <w:rPr>
                <w:rFonts w:ascii="Times New Roman" w:hAnsi="Times New Roman" w:cs="Times New Roman"/>
                <w:sz w:val="24"/>
                <w:szCs w:val="24"/>
              </w:rPr>
              <w:t xml:space="preserve"> 111.16</w:t>
            </w:r>
          </w:p>
        </w:tc>
      </w:tr>
      <w:tr w:rsidR="006A2FFB" w:rsidRPr="00110FB4" w14:paraId="2E1BE7A1" w14:textId="77777777" w:rsidTr="006A2FFB">
        <w:tc>
          <w:tcPr>
            <w:tcW w:w="0" w:type="auto"/>
          </w:tcPr>
          <w:p w14:paraId="4575474A" w14:textId="77777777" w:rsidR="006A2FFB" w:rsidRPr="00110FB4" w:rsidRDefault="006A2FFB" w:rsidP="00110FB4">
            <w:pPr>
              <w:rPr>
                <w:rFonts w:ascii="Times New Roman" w:hAnsi="Times New Roman" w:cs="Times New Roman"/>
                <w:sz w:val="24"/>
                <w:szCs w:val="24"/>
              </w:rPr>
            </w:pPr>
            <w:r w:rsidRPr="00110FB4">
              <w:rPr>
                <w:rFonts w:ascii="Times New Roman" w:hAnsi="Times New Roman" w:cs="Times New Roman"/>
                <w:sz w:val="24"/>
                <w:szCs w:val="24"/>
              </w:rPr>
              <w:t xml:space="preserve">The Forecast Efficiency (FE) for the Load prediction   </w:t>
            </w:r>
          </w:p>
        </w:tc>
        <w:tc>
          <w:tcPr>
            <w:tcW w:w="0" w:type="auto"/>
          </w:tcPr>
          <w:p w14:paraId="3F3CBF8B" w14:textId="77777777" w:rsidR="006A2FFB" w:rsidRPr="00110FB4" w:rsidRDefault="006A2FFB" w:rsidP="00110FB4">
            <w:pPr>
              <w:rPr>
                <w:rFonts w:ascii="Times New Roman" w:hAnsi="Times New Roman" w:cs="Times New Roman"/>
                <w:sz w:val="24"/>
                <w:szCs w:val="24"/>
              </w:rPr>
            </w:pPr>
            <w:r w:rsidRPr="00110FB4">
              <w:rPr>
                <w:rFonts w:ascii="Times New Roman" w:hAnsi="Times New Roman" w:cs="Times New Roman"/>
                <w:sz w:val="24"/>
                <w:szCs w:val="24"/>
              </w:rPr>
              <w:t xml:space="preserve"> 0.50</w:t>
            </w:r>
          </w:p>
        </w:tc>
        <w:tc>
          <w:tcPr>
            <w:tcW w:w="0" w:type="auto"/>
          </w:tcPr>
          <w:p w14:paraId="188D1349" w14:textId="77777777" w:rsidR="006A2FFB" w:rsidRPr="00110FB4" w:rsidRDefault="006A2FFB" w:rsidP="00110FB4">
            <w:pPr>
              <w:rPr>
                <w:rFonts w:ascii="Times New Roman" w:hAnsi="Times New Roman" w:cs="Times New Roman"/>
                <w:sz w:val="24"/>
                <w:szCs w:val="24"/>
              </w:rPr>
            </w:pPr>
            <w:r w:rsidRPr="00110FB4">
              <w:rPr>
                <w:rFonts w:ascii="Times New Roman" w:hAnsi="Times New Roman" w:cs="Times New Roman"/>
                <w:sz w:val="24"/>
                <w:szCs w:val="24"/>
              </w:rPr>
              <w:t xml:space="preserve"> -0.63</w:t>
            </w:r>
          </w:p>
        </w:tc>
        <w:tc>
          <w:tcPr>
            <w:tcW w:w="0" w:type="auto"/>
          </w:tcPr>
          <w:p w14:paraId="77299E8C" w14:textId="77777777" w:rsidR="006A2FFB" w:rsidRPr="00110FB4" w:rsidRDefault="006A2FFB" w:rsidP="00110FB4">
            <w:pPr>
              <w:rPr>
                <w:rFonts w:ascii="Times New Roman" w:hAnsi="Times New Roman" w:cs="Times New Roman"/>
                <w:sz w:val="24"/>
                <w:szCs w:val="24"/>
              </w:rPr>
            </w:pPr>
            <w:r w:rsidRPr="00110FB4">
              <w:rPr>
                <w:rFonts w:ascii="Times New Roman" w:hAnsi="Times New Roman" w:cs="Times New Roman"/>
                <w:sz w:val="24"/>
                <w:szCs w:val="24"/>
              </w:rPr>
              <w:t xml:space="preserve"> -0.02</w:t>
            </w:r>
          </w:p>
        </w:tc>
        <w:tc>
          <w:tcPr>
            <w:tcW w:w="0" w:type="auto"/>
          </w:tcPr>
          <w:p w14:paraId="12B4688F" w14:textId="77777777" w:rsidR="006A2FFB" w:rsidRPr="00110FB4" w:rsidRDefault="006A2FFB" w:rsidP="00110FB4">
            <w:pPr>
              <w:rPr>
                <w:rFonts w:ascii="Times New Roman" w:hAnsi="Times New Roman" w:cs="Times New Roman"/>
                <w:sz w:val="24"/>
                <w:szCs w:val="24"/>
              </w:rPr>
            </w:pPr>
            <w:r w:rsidRPr="00110FB4">
              <w:rPr>
                <w:rFonts w:ascii="Times New Roman" w:hAnsi="Times New Roman" w:cs="Times New Roman"/>
                <w:sz w:val="24"/>
                <w:szCs w:val="24"/>
              </w:rPr>
              <w:t xml:space="preserve"> -0.36</w:t>
            </w:r>
          </w:p>
        </w:tc>
      </w:tr>
      <w:tr w:rsidR="006A2FFB" w:rsidRPr="00110FB4" w14:paraId="7530B075" w14:textId="77777777" w:rsidTr="006A2FFB">
        <w:tc>
          <w:tcPr>
            <w:tcW w:w="0" w:type="auto"/>
          </w:tcPr>
          <w:p w14:paraId="7F91CF5F" w14:textId="77777777" w:rsidR="006A2FFB" w:rsidRPr="00110FB4" w:rsidRDefault="006A2FFB" w:rsidP="00110FB4">
            <w:pPr>
              <w:rPr>
                <w:rFonts w:ascii="Times New Roman" w:hAnsi="Times New Roman" w:cs="Times New Roman"/>
                <w:sz w:val="24"/>
                <w:szCs w:val="24"/>
              </w:rPr>
            </w:pPr>
            <w:r w:rsidRPr="00110FB4">
              <w:rPr>
                <w:rFonts w:ascii="Times New Roman" w:hAnsi="Times New Roman" w:cs="Times New Roman"/>
                <w:sz w:val="24"/>
                <w:szCs w:val="24"/>
              </w:rPr>
              <w:t xml:space="preserve">The MPE for the Load prediction                        </w:t>
            </w:r>
          </w:p>
        </w:tc>
        <w:tc>
          <w:tcPr>
            <w:tcW w:w="0" w:type="auto"/>
          </w:tcPr>
          <w:p w14:paraId="17CD5F15" w14:textId="77777777" w:rsidR="006A2FFB" w:rsidRPr="00110FB4" w:rsidRDefault="006A2FFB" w:rsidP="00110FB4">
            <w:pPr>
              <w:rPr>
                <w:rFonts w:ascii="Times New Roman" w:hAnsi="Times New Roman" w:cs="Times New Roman"/>
                <w:sz w:val="24"/>
                <w:szCs w:val="24"/>
              </w:rPr>
            </w:pPr>
            <w:r w:rsidRPr="00110FB4">
              <w:rPr>
                <w:rFonts w:ascii="Times New Roman" w:hAnsi="Times New Roman" w:cs="Times New Roman"/>
                <w:sz w:val="24"/>
                <w:szCs w:val="24"/>
              </w:rPr>
              <w:t xml:space="preserve"> -0.22%</w:t>
            </w:r>
          </w:p>
        </w:tc>
        <w:tc>
          <w:tcPr>
            <w:tcW w:w="0" w:type="auto"/>
          </w:tcPr>
          <w:p w14:paraId="3CC56DF0" w14:textId="77777777" w:rsidR="006A2FFB" w:rsidRPr="00110FB4" w:rsidRDefault="006A2FFB" w:rsidP="00110FB4">
            <w:pPr>
              <w:rPr>
                <w:rFonts w:ascii="Times New Roman" w:hAnsi="Times New Roman" w:cs="Times New Roman"/>
                <w:sz w:val="24"/>
                <w:szCs w:val="24"/>
              </w:rPr>
            </w:pPr>
            <w:r w:rsidRPr="00110FB4">
              <w:rPr>
                <w:rFonts w:ascii="Times New Roman" w:hAnsi="Times New Roman" w:cs="Times New Roman"/>
                <w:sz w:val="24"/>
                <w:szCs w:val="24"/>
              </w:rPr>
              <w:t xml:space="preserve"> -2.96%</w:t>
            </w:r>
          </w:p>
        </w:tc>
        <w:tc>
          <w:tcPr>
            <w:tcW w:w="0" w:type="auto"/>
          </w:tcPr>
          <w:p w14:paraId="7D176AB3" w14:textId="77777777" w:rsidR="006A2FFB" w:rsidRPr="00110FB4" w:rsidRDefault="006A2FFB" w:rsidP="00110FB4">
            <w:pPr>
              <w:rPr>
                <w:rFonts w:ascii="Times New Roman" w:hAnsi="Times New Roman" w:cs="Times New Roman"/>
                <w:sz w:val="24"/>
                <w:szCs w:val="24"/>
              </w:rPr>
            </w:pPr>
            <w:r w:rsidRPr="00110FB4">
              <w:rPr>
                <w:rFonts w:ascii="Times New Roman" w:hAnsi="Times New Roman" w:cs="Times New Roman"/>
                <w:sz w:val="24"/>
                <w:szCs w:val="24"/>
              </w:rPr>
              <w:t xml:space="preserve"> -0.55%</w:t>
            </w:r>
          </w:p>
        </w:tc>
        <w:tc>
          <w:tcPr>
            <w:tcW w:w="0" w:type="auto"/>
          </w:tcPr>
          <w:p w14:paraId="06653F0E" w14:textId="77777777" w:rsidR="006A2FFB" w:rsidRPr="00110FB4" w:rsidRDefault="006A2FFB" w:rsidP="00110FB4">
            <w:pPr>
              <w:rPr>
                <w:rFonts w:ascii="Times New Roman" w:hAnsi="Times New Roman" w:cs="Times New Roman"/>
                <w:sz w:val="24"/>
                <w:szCs w:val="24"/>
              </w:rPr>
            </w:pPr>
            <w:r w:rsidRPr="00110FB4">
              <w:rPr>
                <w:rFonts w:ascii="Times New Roman" w:hAnsi="Times New Roman" w:cs="Times New Roman"/>
                <w:sz w:val="24"/>
                <w:szCs w:val="24"/>
              </w:rPr>
              <w:t xml:space="preserve"> -2.52%</w:t>
            </w:r>
          </w:p>
        </w:tc>
      </w:tr>
      <w:tr w:rsidR="006A2FFB" w:rsidRPr="00110FB4" w14:paraId="7443DDE6" w14:textId="77777777" w:rsidTr="006A2FFB">
        <w:tc>
          <w:tcPr>
            <w:tcW w:w="0" w:type="auto"/>
          </w:tcPr>
          <w:p w14:paraId="67EE776E" w14:textId="77777777" w:rsidR="006A2FFB" w:rsidRPr="00110FB4" w:rsidRDefault="006A2FFB" w:rsidP="00110FB4">
            <w:pPr>
              <w:rPr>
                <w:rFonts w:ascii="Times New Roman" w:hAnsi="Times New Roman" w:cs="Times New Roman"/>
                <w:sz w:val="24"/>
                <w:szCs w:val="24"/>
              </w:rPr>
            </w:pPr>
            <w:r w:rsidRPr="00110FB4">
              <w:rPr>
                <w:rFonts w:ascii="Times New Roman" w:hAnsi="Times New Roman" w:cs="Times New Roman"/>
                <w:sz w:val="24"/>
                <w:szCs w:val="24"/>
              </w:rPr>
              <w:t xml:space="preserve">The Theil's U statistic for the Load prediction        </w:t>
            </w:r>
          </w:p>
        </w:tc>
        <w:tc>
          <w:tcPr>
            <w:tcW w:w="0" w:type="auto"/>
          </w:tcPr>
          <w:p w14:paraId="4268ABC6" w14:textId="77777777" w:rsidR="006A2FFB" w:rsidRPr="00110FB4" w:rsidRDefault="006A2FFB" w:rsidP="00110FB4">
            <w:pPr>
              <w:rPr>
                <w:rFonts w:ascii="Times New Roman" w:hAnsi="Times New Roman" w:cs="Times New Roman"/>
                <w:sz w:val="24"/>
                <w:szCs w:val="24"/>
              </w:rPr>
            </w:pPr>
            <w:r w:rsidRPr="00110FB4">
              <w:rPr>
                <w:rFonts w:ascii="Times New Roman" w:hAnsi="Times New Roman" w:cs="Times New Roman"/>
                <w:sz w:val="24"/>
                <w:szCs w:val="24"/>
              </w:rPr>
              <w:t xml:space="preserve"> 0.70</w:t>
            </w:r>
          </w:p>
        </w:tc>
        <w:tc>
          <w:tcPr>
            <w:tcW w:w="0" w:type="auto"/>
          </w:tcPr>
          <w:p w14:paraId="4492AB96" w14:textId="77777777" w:rsidR="006A2FFB" w:rsidRPr="00110FB4" w:rsidRDefault="006A2FFB" w:rsidP="00110FB4">
            <w:pPr>
              <w:rPr>
                <w:rFonts w:ascii="Times New Roman" w:hAnsi="Times New Roman" w:cs="Times New Roman"/>
                <w:sz w:val="24"/>
                <w:szCs w:val="24"/>
              </w:rPr>
            </w:pPr>
            <w:r w:rsidRPr="00110FB4">
              <w:rPr>
                <w:rFonts w:ascii="Times New Roman" w:hAnsi="Times New Roman" w:cs="Times New Roman"/>
                <w:sz w:val="24"/>
                <w:szCs w:val="24"/>
              </w:rPr>
              <w:t xml:space="preserve"> 1.28</w:t>
            </w:r>
          </w:p>
        </w:tc>
        <w:tc>
          <w:tcPr>
            <w:tcW w:w="0" w:type="auto"/>
          </w:tcPr>
          <w:p w14:paraId="49CD7F78" w14:textId="77777777" w:rsidR="006A2FFB" w:rsidRPr="00110FB4" w:rsidRDefault="006A2FFB" w:rsidP="00110FB4">
            <w:pPr>
              <w:rPr>
                <w:rFonts w:ascii="Times New Roman" w:hAnsi="Times New Roman" w:cs="Times New Roman"/>
                <w:sz w:val="24"/>
                <w:szCs w:val="24"/>
              </w:rPr>
            </w:pPr>
            <w:r w:rsidRPr="00110FB4">
              <w:rPr>
                <w:rFonts w:ascii="Times New Roman" w:hAnsi="Times New Roman" w:cs="Times New Roman"/>
                <w:sz w:val="24"/>
                <w:szCs w:val="24"/>
              </w:rPr>
              <w:t xml:space="preserve"> 1.01</w:t>
            </w:r>
          </w:p>
        </w:tc>
        <w:tc>
          <w:tcPr>
            <w:tcW w:w="0" w:type="auto"/>
          </w:tcPr>
          <w:p w14:paraId="6BA00099" w14:textId="77777777" w:rsidR="006A2FFB" w:rsidRPr="00110FB4" w:rsidRDefault="006A2FFB" w:rsidP="00110FB4">
            <w:pPr>
              <w:rPr>
                <w:rFonts w:ascii="Times New Roman" w:hAnsi="Times New Roman" w:cs="Times New Roman"/>
                <w:sz w:val="24"/>
                <w:szCs w:val="24"/>
              </w:rPr>
            </w:pPr>
            <w:r w:rsidRPr="00110FB4">
              <w:rPr>
                <w:rFonts w:ascii="Times New Roman" w:hAnsi="Times New Roman" w:cs="Times New Roman"/>
                <w:sz w:val="24"/>
                <w:szCs w:val="24"/>
              </w:rPr>
              <w:t xml:space="preserve"> 1.17</w:t>
            </w:r>
          </w:p>
        </w:tc>
      </w:tr>
      <w:tr w:rsidR="006A2FFB" w:rsidRPr="00110FB4" w14:paraId="4EED8A68" w14:textId="77777777" w:rsidTr="006A2FFB">
        <w:tc>
          <w:tcPr>
            <w:tcW w:w="0" w:type="auto"/>
          </w:tcPr>
          <w:p w14:paraId="6AA4A52E" w14:textId="77777777" w:rsidR="006A2FFB" w:rsidRPr="00110FB4" w:rsidRDefault="006A2FFB" w:rsidP="00110FB4">
            <w:pPr>
              <w:rPr>
                <w:rFonts w:ascii="Times New Roman" w:hAnsi="Times New Roman" w:cs="Times New Roman"/>
                <w:sz w:val="24"/>
                <w:szCs w:val="24"/>
              </w:rPr>
            </w:pPr>
            <w:r w:rsidRPr="00110FB4">
              <w:rPr>
                <w:rFonts w:ascii="Times New Roman" w:hAnsi="Times New Roman" w:cs="Times New Roman"/>
                <w:sz w:val="24"/>
                <w:szCs w:val="24"/>
              </w:rPr>
              <w:t xml:space="preserve">The RMSE for the Load prediction                       </w:t>
            </w:r>
          </w:p>
        </w:tc>
        <w:tc>
          <w:tcPr>
            <w:tcW w:w="0" w:type="auto"/>
          </w:tcPr>
          <w:p w14:paraId="4961D3D1" w14:textId="77777777" w:rsidR="006A2FFB" w:rsidRPr="00110FB4" w:rsidRDefault="006A2FFB" w:rsidP="00110FB4">
            <w:pPr>
              <w:rPr>
                <w:rFonts w:ascii="Times New Roman" w:hAnsi="Times New Roman" w:cs="Times New Roman"/>
                <w:sz w:val="24"/>
                <w:szCs w:val="24"/>
              </w:rPr>
            </w:pPr>
            <w:r w:rsidRPr="00110FB4">
              <w:rPr>
                <w:rFonts w:ascii="Times New Roman" w:hAnsi="Times New Roman" w:cs="Times New Roman"/>
                <w:sz w:val="24"/>
                <w:szCs w:val="24"/>
              </w:rPr>
              <w:t xml:space="preserve"> 64.90</w:t>
            </w:r>
          </w:p>
        </w:tc>
        <w:tc>
          <w:tcPr>
            <w:tcW w:w="0" w:type="auto"/>
          </w:tcPr>
          <w:p w14:paraId="4907C74D" w14:textId="77777777" w:rsidR="006A2FFB" w:rsidRPr="00110FB4" w:rsidRDefault="006A2FFB" w:rsidP="00110FB4">
            <w:pPr>
              <w:rPr>
                <w:rFonts w:ascii="Times New Roman" w:hAnsi="Times New Roman" w:cs="Times New Roman"/>
                <w:sz w:val="24"/>
                <w:szCs w:val="24"/>
              </w:rPr>
            </w:pPr>
            <w:r w:rsidRPr="00110FB4">
              <w:rPr>
                <w:rFonts w:ascii="Times New Roman" w:hAnsi="Times New Roman" w:cs="Times New Roman"/>
                <w:sz w:val="24"/>
                <w:szCs w:val="24"/>
              </w:rPr>
              <w:t xml:space="preserve"> 143.23</w:t>
            </w:r>
          </w:p>
        </w:tc>
        <w:tc>
          <w:tcPr>
            <w:tcW w:w="0" w:type="auto"/>
          </w:tcPr>
          <w:p w14:paraId="4A75AEA9" w14:textId="77777777" w:rsidR="006A2FFB" w:rsidRPr="00110FB4" w:rsidRDefault="006A2FFB" w:rsidP="00110FB4">
            <w:pPr>
              <w:rPr>
                <w:rFonts w:ascii="Times New Roman" w:hAnsi="Times New Roman" w:cs="Times New Roman"/>
                <w:sz w:val="24"/>
                <w:szCs w:val="24"/>
              </w:rPr>
            </w:pPr>
            <w:r w:rsidRPr="00110FB4">
              <w:rPr>
                <w:rFonts w:ascii="Times New Roman" w:hAnsi="Times New Roman" w:cs="Times New Roman"/>
                <w:sz w:val="24"/>
                <w:szCs w:val="24"/>
              </w:rPr>
              <w:t xml:space="preserve"> 113.20</w:t>
            </w:r>
          </w:p>
        </w:tc>
        <w:tc>
          <w:tcPr>
            <w:tcW w:w="0" w:type="auto"/>
          </w:tcPr>
          <w:p w14:paraId="1FBA737F" w14:textId="77777777" w:rsidR="006A2FFB" w:rsidRPr="00110FB4" w:rsidRDefault="006A2FFB" w:rsidP="00110FB4">
            <w:pPr>
              <w:rPr>
                <w:rFonts w:ascii="Times New Roman" w:hAnsi="Times New Roman" w:cs="Times New Roman"/>
                <w:sz w:val="24"/>
                <w:szCs w:val="24"/>
              </w:rPr>
            </w:pPr>
            <w:r w:rsidRPr="00110FB4">
              <w:rPr>
                <w:rFonts w:ascii="Times New Roman" w:hAnsi="Times New Roman" w:cs="Times New Roman"/>
                <w:sz w:val="24"/>
                <w:szCs w:val="24"/>
              </w:rPr>
              <w:t xml:space="preserve"> 130.90</w:t>
            </w:r>
          </w:p>
        </w:tc>
      </w:tr>
      <w:tr w:rsidR="006A2FFB" w:rsidRPr="00110FB4" w14:paraId="532369A4" w14:textId="77777777" w:rsidTr="006A2FFB">
        <w:tc>
          <w:tcPr>
            <w:tcW w:w="0" w:type="auto"/>
          </w:tcPr>
          <w:p w14:paraId="09E38543" w14:textId="77777777" w:rsidR="006A2FFB" w:rsidRPr="00110FB4" w:rsidRDefault="006A2FFB" w:rsidP="00110FB4">
            <w:pPr>
              <w:rPr>
                <w:rFonts w:ascii="Times New Roman" w:hAnsi="Times New Roman" w:cs="Times New Roman"/>
                <w:sz w:val="24"/>
                <w:szCs w:val="24"/>
              </w:rPr>
            </w:pPr>
            <w:r w:rsidRPr="00110FB4">
              <w:rPr>
                <w:rFonts w:ascii="Times New Roman" w:hAnsi="Times New Roman" w:cs="Times New Roman"/>
                <w:sz w:val="24"/>
                <w:szCs w:val="24"/>
              </w:rPr>
              <w:t>The Coefficient of Determination (R</w:t>
            </w:r>
            <w:r w:rsidRPr="00110FB4">
              <w:rPr>
                <w:rFonts w:ascii="Times New Roman" w:hAnsi="Times New Roman" w:cs="Times New Roman"/>
                <w:sz w:val="24"/>
                <w:szCs w:val="24"/>
                <w:vertAlign w:val="superscript"/>
              </w:rPr>
              <w:t>2</w:t>
            </w:r>
            <w:r w:rsidRPr="00110FB4">
              <w:rPr>
                <w:rFonts w:ascii="Times New Roman" w:hAnsi="Times New Roman" w:cs="Times New Roman"/>
                <w:sz w:val="24"/>
                <w:szCs w:val="24"/>
              </w:rPr>
              <w:t xml:space="preserve">) value for the Load prediction </w:t>
            </w:r>
          </w:p>
        </w:tc>
        <w:tc>
          <w:tcPr>
            <w:tcW w:w="0" w:type="auto"/>
          </w:tcPr>
          <w:p w14:paraId="787C07C5" w14:textId="77777777" w:rsidR="006A2FFB" w:rsidRPr="00110FB4" w:rsidRDefault="006A2FFB" w:rsidP="00110FB4">
            <w:pPr>
              <w:rPr>
                <w:rFonts w:ascii="Times New Roman" w:hAnsi="Times New Roman" w:cs="Times New Roman"/>
                <w:sz w:val="24"/>
                <w:szCs w:val="24"/>
              </w:rPr>
            </w:pPr>
            <w:r w:rsidRPr="00110FB4">
              <w:rPr>
                <w:rFonts w:ascii="Times New Roman" w:hAnsi="Times New Roman" w:cs="Times New Roman"/>
                <w:sz w:val="24"/>
                <w:szCs w:val="24"/>
              </w:rPr>
              <w:t xml:space="preserve"> 0.99999884</w:t>
            </w:r>
          </w:p>
        </w:tc>
        <w:tc>
          <w:tcPr>
            <w:tcW w:w="0" w:type="auto"/>
          </w:tcPr>
          <w:p w14:paraId="494305C1" w14:textId="77777777" w:rsidR="006A2FFB" w:rsidRPr="00110FB4" w:rsidRDefault="006A2FFB" w:rsidP="00110FB4">
            <w:pPr>
              <w:rPr>
                <w:rFonts w:ascii="Times New Roman" w:hAnsi="Times New Roman" w:cs="Times New Roman"/>
                <w:sz w:val="24"/>
                <w:szCs w:val="24"/>
              </w:rPr>
            </w:pPr>
            <w:r w:rsidRPr="00110FB4">
              <w:rPr>
                <w:rFonts w:ascii="Times New Roman" w:hAnsi="Times New Roman" w:cs="Times New Roman"/>
                <w:sz w:val="24"/>
                <w:szCs w:val="24"/>
              </w:rPr>
              <w:t xml:space="preserve"> 0.99999275</w:t>
            </w:r>
          </w:p>
        </w:tc>
        <w:tc>
          <w:tcPr>
            <w:tcW w:w="0" w:type="auto"/>
          </w:tcPr>
          <w:p w14:paraId="2B409A40" w14:textId="77777777" w:rsidR="006A2FFB" w:rsidRPr="00110FB4" w:rsidRDefault="006A2FFB" w:rsidP="00110FB4">
            <w:pPr>
              <w:rPr>
                <w:rFonts w:ascii="Times New Roman" w:hAnsi="Times New Roman" w:cs="Times New Roman"/>
                <w:sz w:val="24"/>
                <w:szCs w:val="24"/>
              </w:rPr>
            </w:pPr>
            <w:r w:rsidRPr="00110FB4">
              <w:rPr>
                <w:rFonts w:ascii="Times New Roman" w:hAnsi="Times New Roman" w:cs="Times New Roman"/>
                <w:sz w:val="24"/>
                <w:szCs w:val="24"/>
              </w:rPr>
              <w:t xml:space="preserve"> 0.99999547</w:t>
            </w:r>
          </w:p>
        </w:tc>
        <w:tc>
          <w:tcPr>
            <w:tcW w:w="0" w:type="auto"/>
          </w:tcPr>
          <w:p w14:paraId="686A5A9F" w14:textId="77777777" w:rsidR="006A2FFB" w:rsidRPr="00110FB4" w:rsidRDefault="006A2FFB" w:rsidP="00110FB4">
            <w:pPr>
              <w:rPr>
                <w:rFonts w:ascii="Times New Roman" w:hAnsi="Times New Roman" w:cs="Times New Roman"/>
                <w:sz w:val="24"/>
                <w:szCs w:val="24"/>
              </w:rPr>
            </w:pPr>
            <w:r w:rsidRPr="00110FB4">
              <w:rPr>
                <w:rFonts w:ascii="Times New Roman" w:hAnsi="Times New Roman" w:cs="Times New Roman"/>
                <w:sz w:val="24"/>
                <w:szCs w:val="24"/>
              </w:rPr>
              <w:t xml:space="preserve"> 0.99999394</w:t>
            </w:r>
          </w:p>
        </w:tc>
      </w:tr>
      <w:tr w:rsidR="006A2FFB" w:rsidRPr="00110FB4" w14:paraId="57D312FB" w14:textId="77777777" w:rsidTr="006A2FFB">
        <w:tc>
          <w:tcPr>
            <w:tcW w:w="0" w:type="auto"/>
          </w:tcPr>
          <w:p w14:paraId="1098974A" w14:textId="77777777" w:rsidR="006A2FFB" w:rsidRPr="00110FB4" w:rsidRDefault="006A2FFB" w:rsidP="00110FB4">
            <w:pPr>
              <w:rPr>
                <w:rFonts w:ascii="Times New Roman" w:hAnsi="Times New Roman" w:cs="Times New Roman"/>
                <w:sz w:val="24"/>
                <w:szCs w:val="24"/>
              </w:rPr>
            </w:pPr>
            <w:r w:rsidRPr="00110FB4">
              <w:rPr>
                <w:rFonts w:ascii="Times New Roman" w:hAnsi="Times New Roman" w:cs="Times New Roman"/>
                <w:sz w:val="24"/>
                <w:szCs w:val="24"/>
              </w:rPr>
              <w:t xml:space="preserve">The Accuracy Percentage for the Load prediction        </w:t>
            </w:r>
          </w:p>
        </w:tc>
        <w:tc>
          <w:tcPr>
            <w:tcW w:w="0" w:type="auto"/>
          </w:tcPr>
          <w:p w14:paraId="48F0BC23" w14:textId="77777777" w:rsidR="006A2FFB" w:rsidRPr="00110FB4" w:rsidRDefault="006A2FFB" w:rsidP="00110FB4">
            <w:pPr>
              <w:rPr>
                <w:rFonts w:ascii="Times New Roman" w:hAnsi="Times New Roman" w:cs="Times New Roman"/>
                <w:sz w:val="24"/>
                <w:szCs w:val="24"/>
              </w:rPr>
            </w:pPr>
            <w:r w:rsidRPr="00110FB4">
              <w:rPr>
                <w:rFonts w:ascii="Times New Roman" w:hAnsi="Times New Roman" w:cs="Times New Roman"/>
                <w:sz w:val="24"/>
                <w:szCs w:val="24"/>
              </w:rPr>
              <w:t xml:space="preserve"> 81.97%</w:t>
            </w:r>
          </w:p>
        </w:tc>
        <w:tc>
          <w:tcPr>
            <w:tcW w:w="0" w:type="auto"/>
          </w:tcPr>
          <w:p w14:paraId="566E64C7" w14:textId="77777777" w:rsidR="006A2FFB" w:rsidRPr="00110FB4" w:rsidRDefault="006A2FFB" w:rsidP="00110FB4">
            <w:pPr>
              <w:rPr>
                <w:rFonts w:ascii="Times New Roman" w:hAnsi="Times New Roman" w:cs="Times New Roman"/>
                <w:sz w:val="24"/>
                <w:szCs w:val="24"/>
              </w:rPr>
            </w:pPr>
            <w:r w:rsidRPr="00110FB4">
              <w:rPr>
                <w:rFonts w:ascii="Times New Roman" w:hAnsi="Times New Roman" w:cs="Times New Roman"/>
                <w:sz w:val="24"/>
                <w:szCs w:val="24"/>
              </w:rPr>
              <w:t xml:space="preserve"> 49.85%</w:t>
            </w:r>
          </w:p>
        </w:tc>
        <w:tc>
          <w:tcPr>
            <w:tcW w:w="0" w:type="auto"/>
          </w:tcPr>
          <w:p w14:paraId="641D0CDE" w14:textId="77777777" w:rsidR="006A2FFB" w:rsidRPr="00110FB4" w:rsidRDefault="006A2FFB" w:rsidP="00110FB4">
            <w:pPr>
              <w:rPr>
                <w:rFonts w:ascii="Times New Roman" w:hAnsi="Times New Roman" w:cs="Times New Roman"/>
                <w:sz w:val="24"/>
                <w:szCs w:val="24"/>
              </w:rPr>
            </w:pPr>
            <w:r w:rsidRPr="00110FB4">
              <w:rPr>
                <w:rFonts w:ascii="Times New Roman" w:hAnsi="Times New Roman" w:cs="Times New Roman"/>
                <w:sz w:val="24"/>
                <w:szCs w:val="24"/>
              </w:rPr>
              <w:t xml:space="preserve"> 83.11%</w:t>
            </w:r>
          </w:p>
        </w:tc>
        <w:tc>
          <w:tcPr>
            <w:tcW w:w="0" w:type="auto"/>
          </w:tcPr>
          <w:p w14:paraId="4983940A" w14:textId="77777777" w:rsidR="006A2FFB" w:rsidRPr="00110FB4" w:rsidRDefault="006A2FFB" w:rsidP="00110FB4">
            <w:pPr>
              <w:rPr>
                <w:rFonts w:ascii="Times New Roman" w:hAnsi="Times New Roman" w:cs="Times New Roman"/>
                <w:sz w:val="24"/>
                <w:szCs w:val="24"/>
              </w:rPr>
            </w:pPr>
            <w:r w:rsidRPr="00110FB4">
              <w:rPr>
                <w:rFonts w:ascii="Times New Roman" w:hAnsi="Times New Roman" w:cs="Times New Roman"/>
                <w:sz w:val="24"/>
                <w:szCs w:val="24"/>
              </w:rPr>
              <w:t xml:space="preserve"> 58.60%</w:t>
            </w:r>
          </w:p>
        </w:tc>
      </w:tr>
      <w:tr w:rsidR="006A2FFB" w:rsidRPr="00110FB4" w14:paraId="33E72370" w14:textId="77777777" w:rsidTr="006A2FFB">
        <w:tc>
          <w:tcPr>
            <w:tcW w:w="0" w:type="auto"/>
          </w:tcPr>
          <w:p w14:paraId="578C0EBC" w14:textId="77777777" w:rsidR="006A2FFB" w:rsidRPr="00110FB4" w:rsidRDefault="006A2FFB" w:rsidP="00110FB4">
            <w:pPr>
              <w:rPr>
                <w:rFonts w:ascii="Times New Roman" w:hAnsi="Times New Roman" w:cs="Times New Roman"/>
                <w:sz w:val="24"/>
                <w:szCs w:val="24"/>
              </w:rPr>
            </w:pPr>
            <w:r w:rsidRPr="00110FB4">
              <w:rPr>
                <w:rFonts w:ascii="Times New Roman" w:hAnsi="Times New Roman" w:cs="Times New Roman"/>
                <w:sz w:val="24"/>
                <w:szCs w:val="24"/>
              </w:rPr>
              <w:t xml:space="preserve">The Pearson Correlation Coefficient r                            </w:t>
            </w:r>
          </w:p>
        </w:tc>
        <w:tc>
          <w:tcPr>
            <w:tcW w:w="0" w:type="auto"/>
          </w:tcPr>
          <w:p w14:paraId="331E1D30" w14:textId="77777777" w:rsidR="006A2FFB" w:rsidRPr="00110FB4" w:rsidRDefault="006A2FFB" w:rsidP="00110FB4">
            <w:pPr>
              <w:rPr>
                <w:rFonts w:ascii="Times New Roman" w:hAnsi="Times New Roman" w:cs="Times New Roman"/>
                <w:sz w:val="24"/>
                <w:szCs w:val="24"/>
              </w:rPr>
            </w:pPr>
            <w:r w:rsidRPr="00110FB4">
              <w:rPr>
                <w:rFonts w:ascii="Times New Roman" w:hAnsi="Times New Roman" w:cs="Times New Roman"/>
                <w:sz w:val="24"/>
                <w:szCs w:val="24"/>
              </w:rPr>
              <w:t xml:space="preserve"> 0.99968653</w:t>
            </w:r>
          </w:p>
        </w:tc>
        <w:tc>
          <w:tcPr>
            <w:tcW w:w="0" w:type="auto"/>
          </w:tcPr>
          <w:p w14:paraId="25527A94" w14:textId="77777777" w:rsidR="006A2FFB" w:rsidRPr="00110FB4" w:rsidRDefault="006A2FFB" w:rsidP="00110FB4">
            <w:pPr>
              <w:rPr>
                <w:rFonts w:ascii="Times New Roman" w:hAnsi="Times New Roman" w:cs="Times New Roman"/>
                <w:sz w:val="24"/>
                <w:szCs w:val="24"/>
              </w:rPr>
            </w:pPr>
            <w:r w:rsidRPr="00110FB4">
              <w:rPr>
                <w:rFonts w:ascii="Times New Roman" w:hAnsi="Times New Roman" w:cs="Times New Roman"/>
                <w:sz w:val="24"/>
                <w:szCs w:val="24"/>
              </w:rPr>
              <w:t xml:space="preserve"> 0.99933131</w:t>
            </w:r>
          </w:p>
        </w:tc>
        <w:tc>
          <w:tcPr>
            <w:tcW w:w="0" w:type="auto"/>
          </w:tcPr>
          <w:p w14:paraId="683545D2" w14:textId="77777777" w:rsidR="006A2FFB" w:rsidRPr="00110FB4" w:rsidRDefault="006A2FFB" w:rsidP="00110FB4">
            <w:pPr>
              <w:rPr>
                <w:rFonts w:ascii="Times New Roman" w:hAnsi="Times New Roman" w:cs="Times New Roman"/>
                <w:sz w:val="24"/>
                <w:szCs w:val="24"/>
              </w:rPr>
            </w:pPr>
            <w:r w:rsidRPr="00110FB4">
              <w:rPr>
                <w:rFonts w:ascii="Times New Roman" w:hAnsi="Times New Roman" w:cs="Times New Roman"/>
                <w:sz w:val="24"/>
                <w:szCs w:val="24"/>
              </w:rPr>
              <w:t xml:space="preserve"> 0.99879459</w:t>
            </w:r>
          </w:p>
        </w:tc>
        <w:tc>
          <w:tcPr>
            <w:tcW w:w="0" w:type="auto"/>
          </w:tcPr>
          <w:p w14:paraId="5EC4831F" w14:textId="77777777" w:rsidR="006A2FFB" w:rsidRPr="00110FB4" w:rsidRDefault="006A2FFB" w:rsidP="00110FB4">
            <w:pPr>
              <w:rPr>
                <w:rFonts w:ascii="Times New Roman" w:hAnsi="Times New Roman" w:cs="Times New Roman"/>
                <w:sz w:val="24"/>
                <w:szCs w:val="24"/>
              </w:rPr>
            </w:pPr>
            <w:r w:rsidRPr="00110FB4">
              <w:rPr>
                <w:rFonts w:ascii="Times New Roman" w:hAnsi="Times New Roman" w:cs="Times New Roman"/>
                <w:sz w:val="24"/>
                <w:szCs w:val="24"/>
              </w:rPr>
              <w:t xml:space="preserve"> 0.99929126</w:t>
            </w:r>
          </w:p>
        </w:tc>
      </w:tr>
      <w:tr w:rsidR="006A2FFB" w:rsidRPr="00110FB4" w14:paraId="4748EC47" w14:textId="77777777" w:rsidTr="006A2FFB">
        <w:tc>
          <w:tcPr>
            <w:tcW w:w="0" w:type="auto"/>
          </w:tcPr>
          <w:p w14:paraId="45475E19" w14:textId="77777777" w:rsidR="006A2FFB" w:rsidRPr="00110FB4" w:rsidRDefault="006A2FFB" w:rsidP="00110FB4">
            <w:pPr>
              <w:rPr>
                <w:rFonts w:ascii="Times New Roman" w:hAnsi="Times New Roman" w:cs="Times New Roman"/>
                <w:sz w:val="24"/>
                <w:szCs w:val="24"/>
              </w:rPr>
            </w:pPr>
            <w:r w:rsidRPr="00110FB4">
              <w:rPr>
                <w:rFonts w:ascii="Times New Roman" w:hAnsi="Times New Roman" w:cs="Times New Roman"/>
                <w:sz w:val="24"/>
                <w:szCs w:val="24"/>
              </w:rPr>
              <w:t xml:space="preserve">Convergence Time </w:t>
            </w:r>
          </w:p>
        </w:tc>
        <w:tc>
          <w:tcPr>
            <w:tcW w:w="0" w:type="auto"/>
          </w:tcPr>
          <w:p w14:paraId="5DF1B9D3" w14:textId="77777777" w:rsidR="006A2FFB" w:rsidRPr="00110FB4" w:rsidRDefault="006A2FFB" w:rsidP="00110FB4">
            <w:pPr>
              <w:rPr>
                <w:rFonts w:ascii="Times New Roman" w:hAnsi="Times New Roman" w:cs="Times New Roman"/>
                <w:sz w:val="24"/>
                <w:szCs w:val="24"/>
              </w:rPr>
            </w:pPr>
            <w:r w:rsidRPr="00110FB4">
              <w:rPr>
                <w:rFonts w:ascii="Times New Roman" w:hAnsi="Times New Roman" w:cs="Times New Roman"/>
                <w:sz w:val="24"/>
                <w:szCs w:val="24"/>
              </w:rPr>
              <w:t xml:space="preserve"> 8.357s</w:t>
            </w:r>
          </w:p>
        </w:tc>
        <w:tc>
          <w:tcPr>
            <w:tcW w:w="0" w:type="auto"/>
          </w:tcPr>
          <w:p w14:paraId="1D72BE34" w14:textId="77777777" w:rsidR="006A2FFB" w:rsidRPr="00110FB4" w:rsidRDefault="006A2FFB" w:rsidP="00110FB4">
            <w:pPr>
              <w:rPr>
                <w:rFonts w:ascii="Times New Roman" w:hAnsi="Times New Roman" w:cs="Times New Roman"/>
                <w:sz w:val="24"/>
                <w:szCs w:val="24"/>
              </w:rPr>
            </w:pPr>
            <w:r w:rsidRPr="00110FB4">
              <w:rPr>
                <w:rFonts w:ascii="Times New Roman" w:hAnsi="Times New Roman" w:cs="Times New Roman"/>
                <w:sz w:val="24"/>
                <w:szCs w:val="24"/>
              </w:rPr>
              <w:t xml:space="preserve"> 4.535s</w:t>
            </w:r>
          </w:p>
        </w:tc>
        <w:tc>
          <w:tcPr>
            <w:tcW w:w="0" w:type="auto"/>
          </w:tcPr>
          <w:p w14:paraId="55F78F9B" w14:textId="77777777" w:rsidR="006A2FFB" w:rsidRPr="00110FB4" w:rsidRDefault="006A2FFB" w:rsidP="00110FB4">
            <w:pPr>
              <w:rPr>
                <w:rFonts w:ascii="Times New Roman" w:hAnsi="Times New Roman" w:cs="Times New Roman"/>
                <w:sz w:val="24"/>
                <w:szCs w:val="24"/>
              </w:rPr>
            </w:pPr>
            <w:r w:rsidRPr="00110FB4">
              <w:rPr>
                <w:rFonts w:ascii="Times New Roman" w:hAnsi="Times New Roman" w:cs="Times New Roman"/>
                <w:sz w:val="24"/>
                <w:szCs w:val="24"/>
              </w:rPr>
              <w:t xml:space="preserve"> 21.94s</w:t>
            </w:r>
          </w:p>
        </w:tc>
        <w:tc>
          <w:tcPr>
            <w:tcW w:w="0" w:type="auto"/>
          </w:tcPr>
          <w:p w14:paraId="154D086D" w14:textId="77777777" w:rsidR="006A2FFB" w:rsidRPr="00110FB4" w:rsidRDefault="006A2FFB" w:rsidP="00110FB4">
            <w:pPr>
              <w:rPr>
                <w:rFonts w:ascii="Times New Roman" w:hAnsi="Times New Roman" w:cs="Times New Roman"/>
                <w:sz w:val="24"/>
                <w:szCs w:val="24"/>
              </w:rPr>
            </w:pPr>
            <w:r w:rsidRPr="00110FB4">
              <w:rPr>
                <w:rFonts w:ascii="Times New Roman" w:hAnsi="Times New Roman" w:cs="Times New Roman"/>
                <w:sz w:val="24"/>
                <w:szCs w:val="24"/>
              </w:rPr>
              <w:t xml:space="preserve"> 3.871s</w:t>
            </w:r>
          </w:p>
        </w:tc>
      </w:tr>
    </w:tbl>
    <w:p w14:paraId="2DA5DB28" w14:textId="77777777" w:rsidR="00485E70" w:rsidRDefault="00485E70" w:rsidP="00110FB4">
      <w:pPr>
        <w:spacing w:after="0" w:line="240" w:lineRule="auto"/>
        <w:jc w:val="both"/>
        <w:rPr>
          <w:rFonts w:ascii="Times New Roman" w:eastAsia="Times New Roman" w:hAnsi="Times New Roman" w:cs="Times New Roman"/>
          <w:sz w:val="24"/>
          <w:szCs w:val="24"/>
        </w:rPr>
        <w:sectPr w:rsidR="00485E70" w:rsidSect="00485E70">
          <w:type w:val="continuous"/>
          <w:pgSz w:w="12240" w:h="15840"/>
          <w:pgMar w:top="1440" w:right="1440" w:bottom="1440" w:left="1440" w:header="720" w:footer="720" w:gutter="0"/>
          <w:cols w:space="360"/>
          <w:docGrid w:linePitch="360"/>
        </w:sectPr>
      </w:pPr>
    </w:p>
    <w:p w14:paraId="2B139FE6" w14:textId="4CF79589" w:rsidR="006A2FFB" w:rsidRDefault="006A2FFB" w:rsidP="00110FB4">
      <w:pPr>
        <w:spacing w:after="0" w:line="240" w:lineRule="auto"/>
        <w:jc w:val="both"/>
        <w:rPr>
          <w:rFonts w:ascii="Times New Roman" w:hAnsi="Times New Roman" w:cs="Times New Roman"/>
          <w:sz w:val="24"/>
          <w:szCs w:val="24"/>
        </w:rPr>
      </w:pPr>
      <w:r w:rsidRPr="00110FB4">
        <w:rPr>
          <w:rFonts w:ascii="Times New Roman" w:hAnsi="Times New Roman" w:cs="Times New Roman"/>
          <w:sz w:val="24"/>
          <w:szCs w:val="24"/>
        </w:rPr>
        <w:t xml:space="preserve">The GTO model exhibits the highest MAPE, approximately 3.17%, indicating weaker forecasting accuracy. The ANN and GWO models perform moderately, but do not surpass the GWO-GTO model. These findings </w:t>
      </w:r>
      <w:r w:rsidRPr="00110FB4">
        <w:rPr>
          <w:rFonts w:ascii="Times New Roman" w:hAnsi="Times New Roman" w:cs="Times New Roman"/>
          <w:sz w:val="24"/>
          <w:szCs w:val="24"/>
        </w:rPr>
        <w:t>reinforce the conclusion that hybrid optimization methods, specifically GWO-GTO, outperform conventional algorithms in load prediction.</w:t>
      </w:r>
    </w:p>
    <w:p w14:paraId="0C0C3A33" w14:textId="77777777" w:rsidR="00110FB4" w:rsidRPr="00110FB4" w:rsidRDefault="00110FB4" w:rsidP="00110FB4">
      <w:pPr>
        <w:spacing w:after="0" w:line="240" w:lineRule="auto"/>
        <w:jc w:val="both"/>
        <w:rPr>
          <w:rFonts w:ascii="Times New Roman" w:eastAsia="Times New Roman" w:hAnsi="Times New Roman" w:cs="Times New Roman"/>
          <w:sz w:val="24"/>
          <w:szCs w:val="24"/>
        </w:rPr>
      </w:pPr>
    </w:p>
    <w:p w14:paraId="35F71340" w14:textId="77777777" w:rsidR="00485E70" w:rsidRDefault="00485E70" w:rsidP="00110FB4">
      <w:pPr>
        <w:spacing w:after="0" w:line="240" w:lineRule="auto"/>
        <w:jc w:val="both"/>
        <w:rPr>
          <w:rFonts w:ascii="Times New Roman" w:eastAsia="Times New Roman" w:hAnsi="Times New Roman" w:cs="Times New Roman"/>
          <w:sz w:val="24"/>
          <w:szCs w:val="24"/>
        </w:rPr>
        <w:sectPr w:rsidR="00485E70" w:rsidSect="00485E70">
          <w:type w:val="continuous"/>
          <w:pgSz w:w="12240" w:h="15840"/>
          <w:pgMar w:top="1440" w:right="1440" w:bottom="1440" w:left="1440" w:header="720" w:footer="720" w:gutter="0"/>
          <w:cols w:num="2" w:space="360"/>
          <w:docGrid w:linePitch="360"/>
        </w:sectPr>
      </w:pPr>
    </w:p>
    <w:p w14:paraId="1CE0EFEA" w14:textId="6502C2C6" w:rsidR="006A2FFB" w:rsidRPr="00110FB4" w:rsidRDefault="006A2FFB" w:rsidP="00110FB4">
      <w:pPr>
        <w:spacing w:after="0" w:line="240" w:lineRule="auto"/>
        <w:jc w:val="both"/>
        <w:rPr>
          <w:rFonts w:ascii="Times New Roman" w:eastAsia="Times New Roman" w:hAnsi="Times New Roman" w:cs="Times New Roman"/>
          <w:sz w:val="24"/>
          <w:szCs w:val="24"/>
        </w:rPr>
      </w:pPr>
      <w:r w:rsidRPr="00110FB4">
        <w:rPr>
          <w:rFonts w:ascii="Times New Roman" w:hAnsi="Times New Roman" w:cs="Times New Roman"/>
          <w:noProof/>
          <w:sz w:val="24"/>
          <w:szCs w:val="24"/>
        </w:rPr>
        <w:drawing>
          <wp:inline distT="0" distB="0" distL="0" distR="0" wp14:anchorId="21B4354E" wp14:editId="572EB050">
            <wp:extent cx="5410200" cy="2515870"/>
            <wp:effectExtent l="0" t="0" r="0" b="1778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F77533E" w14:textId="77777777" w:rsidR="00485E70" w:rsidRPr="00485E70" w:rsidRDefault="00485E70" w:rsidP="00485E70">
      <w:pPr>
        <w:spacing w:after="0" w:line="240" w:lineRule="auto"/>
        <w:jc w:val="center"/>
        <w:rPr>
          <w:rFonts w:ascii="Times New Roman" w:eastAsia="Times New Roman" w:hAnsi="Times New Roman" w:cs="Times New Roman"/>
          <w:b/>
          <w:bCs/>
          <w:sz w:val="12"/>
          <w:szCs w:val="12"/>
        </w:rPr>
      </w:pPr>
    </w:p>
    <w:p w14:paraId="672D969D" w14:textId="352ECCE6" w:rsidR="006A2FFB" w:rsidRPr="00110FB4" w:rsidRDefault="006A2FFB" w:rsidP="00485E70">
      <w:pPr>
        <w:spacing w:after="0" w:line="240" w:lineRule="auto"/>
        <w:jc w:val="center"/>
        <w:rPr>
          <w:rFonts w:ascii="Times New Roman" w:eastAsia="Times New Roman" w:hAnsi="Times New Roman" w:cs="Times New Roman"/>
          <w:sz w:val="24"/>
          <w:szCs w:val="24"/>
        </w:rPr>
      </w:pPr>
      <w:r w:rsidRPr="00110FB4">
        <w:rPr>
          <w:rFonts w:ascii="Times New Roman" w:eastAsia="Times New Roman" w:hAnsi="Times New Roman" w:cs="Times New Roman"/>
          <w:b/>
          <w:bCs/>
          <w:sz w:val="24"/>
          <w:szCs w:val="24"/>
        </w:rPr>
        <w:t>Fig. 5: RMSE and MAPE Comparison Among Models</w:t>
      </w:r>
    </w:p>
    <w:p w14:paraId="3C165B1F" w14:textId="77777777" w:rsidR="00485E70" w:rsidRDefault="00485E70" w:rsidP="00110FB4">
      <w:pPr>
        <w:spacing w:after="0" w:line="240" w:lineRule="auto"/>
        <w:jc w:val="both"/>
        <w:rPr>
          <w:rFonts w:ascii="Times New Roman" w:eastAsia="Times New Roman" w:hAnsi="Times New Roman" w:cs="Times New Roman"/>
          <w:sz w:val="16"/>
          <w:szCs w:val="16"/>
        </w:rPr>
        <w:sectPr w:rsidR="00485E70" w:rsidSect="00485E70">
          <w:type w:val="continuous"/>
          <w:pgSz w:w="12240" w:h="15840"/>
          <w:pgMar w:top="1440" w:right="1440" w:bottom="1440" w:left="1440" w:header="720" w:footer="720" w:gutter="0"/>
          <w:cols w:space="360"/>
          <w:docGrid w:linePitch="360"/>
        </w:sectPr>
      </w:pPr>
    </w:p>
    <w:p w14:paraId="34D2F654" w14:textId="62AA589D" w:rsidR="00110FB4" w:rsidRPr="00110FB4" w:rsidRDefault="00110FB4" w:rsidP="00110FB4">
      <w:pPr>
        <w:spacing w:after="0" w:line="240" w:lineRule="auto"/>
        <w:jc w:val="both"/>
        <w:rPr>
          <w:rFonts w:ascii="Times New Roman" w:eastAsia="Times New Roman" w:hAnsi="Times New Roman" w:cs="Times New Roman"/>
          <w:sz w:val="16"/>
          <w:szCs w:val="16"/>
        </w:rPr>
      </w:pPr>
    </w:p>
    <w:p w14:paraId="3A9FE45A" w14:textId="3F7F3129" w:rsidR="006A2FFB" w:rsidRPr="00110FB4" w:rsidRDefault="006A2FFB" w:rsidP="00485E70">
      <w:pPr>
        <w:spacing w:after="0" w:line="240" w:lineRule="auto"/>
        <w:jc w:val="both"/>
      </w:pPr>
      <w:r w:rsidRPr="00110FB4">
        <w:rPr>
          <w:rFonts w:ascii="Times New Roman" w:eastAsia="Times New Roman" w:hAnsi="Times New Roman" w:cs="Times New Roman"/>
          <w:sz w:val="24"/>
          <w:szCs w:val="24"/>
        </w:rPr>
        <w:t>Overall, these results establish GWO-GTO as a superior forecasting model, with better precision and efficiency compared to traditional approaches.</w:t>
      </w:r>
      <w:r w:rsidR="00485E70">
        <w:rPr>
          <w:rFonts w:ascii="Times New Roman" w:eastAsia="Times New Roman" w:hAnsi="Times New Roman" w:cs="Times New Roman"/>
          <w:sz w:val="24"/>
          <w:szCs w:val="24"/>
        </w:rPr>
        <w:t xml:space="preserve"> </w:t>
      </w:r>
      <w:r w:rsidRPr="00110FB4">
        <w:t xml:space="preserve">Fig. 6 compares the Mean </w:t>
      </w:r>
      <w:r w:rsidRPr="00110FB4">
        <w:t xml:space="preserve">Absolute Error (MAE) for various forecasting models, with the x-axis representing the models and the y-axis indicating the MAE values in megawatts (MW). The GWO-GTO model exhibits the lowest MAE, approximately 47.88 MW, </w:t>
      </w:r>
      <w:r w:rsidRPr="00110FB4">
        <w:lastRenderedPageBreak/>
        <w:t xml:space="preserve">confirming its superior ability to minimize absolute errors. Conversely, the GTO model displays the highest MAE, approximately 125.12 MW, indicating significant deviations in its predictions. The ANN and GWO models also show moderate </w:t>
      </w:r>
      <w:r w:rsidRPr="00110FB4">
        <w:t>MAE values, but they do not match the accuracy of the GWO-GTO model. Lower MAE values are crucial for energy planning, as they ensure more reliable estimates and reduce risks in supply-demand mismatches.</w:t>
      </w:r>
    </w:p>
    <w:p w14:paraId="14A27367" w14:textId="77777777" w:rsidR="00485E70" w:rsidRDefault="00485E70" w:rsidP="00110FB4">
      <w:pPr>
        <w:spacing w:after="0" w:line="240" w:lineRule="auto"/>
        <w:jc w:val="both"/>
        <w:rPr>
          <w:rFonts w:ascii="Times New Roman" w:hAnsi="Times New Roman" w:cs="Times New Roman"/>
          <w:sz w:val="24"/>
          <w:szCs w:val="24"/>
        </w:rPr>
        <w:sectPr w:rsidR="00485E70" w:rsidSect="00485E70">
          <w:type w:val="continuous"/>
          <w:pgSz w:w="12240" w:h="15840"/>
          <w:pgMar w:top="1440" w:right="1440" w:bottom="1440" w:left="1440" w:header="720" w:footer="720" w:gutter="0"/>
          <w:cols w:num="2" w:space="360"/>
          <w:docGrid w:linePitch="360"/>
        </w:sectPr>
      </w:pPr>
    </w:p>
    <w:p w14:paraId="5D47158F" w14:textId="0D8DD148" w:rsidR="006A2FFB" w:rsidRPr="00485E70" w:rsidRDefault="006A2FFB" w:rsidP="00477A90">
      <w:pPr>
        <w:spacing w:after="0" w:line="240" w:lineRule="auto"/>
        <w:jc w:val="center"/>
        <w:rPr>
          <w:rFonts w:ascii="Times New Roman" w:hAnsi="Times New Roman" w:cs="Times New Roman"/>
          <w:b/>
          <w:bCs/>
          <w:sz w:val="24"/>
          <w:szCs w:val="24"/>
        </w:rPr>
      </w:pPr>
      <w:r w:rsidRPr="00485E70">
        <w:rPr>
          <w:rFonts w:ascii="Times New Roman" w:hAnsi="Times New Roman" w:cs="Times New Roman"/>
          <w:b/>
          <w:bCs/>
          <w:noProof/>
          <w:sz w:val="24"/>
          <w:szCs w:val="24"/>
        </w:rPr>
        <w:drawing>
          <wp:inline distT="0" distB="0" distL="0" distR="0" wp14:anchorId="6F205A10" wp14:editId="73AF1B72">
            <wp:extent cx="4832350" cy="2527300"/>
            <wp:effectExtent l="0" t="0" r="6350" b="635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srcRect/>
                    <a:stretch>
                      <a:fillRect/>
                    </a:stretch>
                  </pic:blipFill>
                  <pic:spPr bwMode="auto">
                    <a:xfrm>
                      <a:off x="0" y="0"/>
                      <a:ext cx="4832350" cy="2527300"/>
                    </a:xfrm>
                    <a:prstGeom prst="rect">
                      <a:avLst/>
                    </a:prstGeom>
                    <a:noFill/>
                    <a:ln w="9525">
                      <a:noFill/>
                      <a:miter lim="800000"/>
                      <a:headEnd/>
                      <a:tailEnd/>
                    </a:ln>
                  </pic:spPr>
                </pic:pic>
              </a:graphicData>
            </a:graphic>
          </wp:inline>
        </w:drawing>
      </w:r>
    </w:p>
    <w:p w14:paraId="0B12E679" w14:textId="6B1AD159" w:rsidR="006A2FFB" w:rsidRPr="00485E70" w:rsidRDefault="006A2FFB" w:rsidP="00477A90">
      <w:pPr>
        <w:spacing w:after="0" w:line="240" w:lineRule="auto"/>
        <w:jc w:val="center"/>
        <w:rPr>
          <w:rFonts w:ascii="Times New Roman" w:hAnsi="Times New Roman" w:cs="Times New Roman"/>
          <w:b/>
          <w:bCs/>
          <w:sz w:val="24"/>
          <w:szCs w:val="24"/>
        </w:rPr>
      </w:pPr>
      <w:r w:rsidRPr="00485E70">
        <w:rPr>
          <w:rFonts w:ascii="Times New Roman" w:hAnsi="Times New Roman" w:cs="Times New Roman"/>
          <w:b/>
          <w:bCs/>
          <w:sz w:val="24"/>
          <w:szCs w:val="24"/>
        </w:rPr>
        <w:t>Fig. 6 The MAE for the Load prediction</w:t>
      </w:r>
    </w:p>
    <w:p w14:paraId="2925FAFB" w14:textId="77777777" w:rsidR="00485E70" w:rsidRDefault="00485E70" w:rsidP="00110FB4">
      <w:pPr>
        <w:pStyle w:val="NormalWeb"/>
        <w:spacing w:before="0" w:beforeAutospacing="0" w:after="0" w:afterAutospacing="0"/>
      </w:pPr>
    </w:p>
    <w:p w14:paraId="11204548" w14:textId="1FBCCD8A" w:rsidR="00477A90" w:rsidRPr="00477A90" w:rsidRDefault="00477A90" w:rsidP="00110FB4">
      <w:pPr>
        <w:pStyle w:val="NormalWeb"/>
        <w:spacing w:before="0" w:beforeAutospacing="0" w:after="0" w:afterAutospacing="0"/>
        <w:rPr>
          <w:sz w:val="14"/>
          <w:szCs w:val="14"/>
        </w:rPr>
        <w:sectPr w:rsidR="00477A90" w:rsidRPr="00477A90" w:rsidSect="00485E70">
          <w:type w:val="continuous"/>
          <w:pgSz w:w="12240" w:h="15840"/>
          <w:pgMar w:top="1440" w:right="1440" w:bottom="1440" w:left="1440" w:header="720" w:footer="720" w:gutter="0"/>
          <w:cols w:space="360"/>
          <w:docGrid w:linePitch="360"/>
        </w:sectPr>
      </w:pPr>
    </w:p>
    <w:p w14:paraId="23081F99" w14:textId="3731EB65" w:rsidR="006A2FFB" w:rsidRPr="00110FB4" w:rsidRDefault="006A2FFB" w:rsidP="00477A90">
      <w:pPr>
        <w:pStyle w:val="NormalWeb"/>
        <w:spacing w:before="0" w:beforeAutospacing="0" w:after="0" w:afterAutospacing="0"/>
        <w:jc w:val="both"/>
      </w:pPr>
      <w:r w:rsidRPr="00110FB4">
        <w:t>The combined insights from the figures and tables provide a clear comparison of the forecasting models. The GWO-GTO model consistently outperforms all others in terms of MAPE, MAE, and RMSE. The key findings reveal that GWO-GTO delivers the highest accuracy, with the lowest errors across multiple metrics, while GTO exhibits the highest errors, making it the least reliable model. Hybrid models outperform single optimization methods, confirming that advanced metaheuristic combinations enhance forecasting precision. Future improvements could integrate real-time data adaptation mechanisms to further reduce errors and adapt to rapid demand fluctuations. These findings align with recent studies on metaheuristic-based forecasting, reinforcing the effectiveness of hybrid optimization models for load prediction.</w:t>
      </w:r>
    </w:p>
    <w:p w14:paraId="02329868" w14:textId="77777777" w:rsidR="00110FB4" w:rsidRPr="00110FB4" w:rsidRDefault="00110FB4" w:rsidP="00477A90">
      <w:pPr>
        <w:pStyle w:val="NormalWeb"/>
        <w:spacing w:before="0" w:beforeAutospacing="0" w:after="0" w:afterAutospacing="0"/>
        <w:jc w:val="both"/>
      </w:pPr>
      <w:r w:rsidRPr="00110FB4">
        <w:rPr>
          <w:rStyle w:val="Strong"/>
        </w:rPr>
        <w:t>3.1 Performance Metrics</w:t>
      </w:r>
    </w:p>
    <w:p w14:paraId="6A0D7AD0" w14:textId="77777777" w:rsidR="00110FB4" w:rsidRPr="00110FB4" w:rsidRDefault="00110FB4" w:rsidP="00477A90">
      <w:pPr>
        <w:pStyle w:val="NormalWeb"/>
        <w:spacing w:before="0" w:beforeAutospacing="0" w:after="0" w:afterAutospacing="0"/>
        <w:jc w:val="both"/>
      </w:pPr>
      <w:r w:rsidRPr="00110FB4">
        <w:t xml:space="preserve">The GWO-GTO model exhibits the highest forecast efficiency at 0.50, indicating a significant improvement over the naïve forecast, while GWO shows a nearly neutral </w:t>
      </w:r>
      <w:r w:rsidRPr="00110FB4">
        <w:t xml:space="preserve">forecast efficiency at -0.02, suggesting marginal improvement over the naïve model. ANN and GTO have negative forecast efficiency values of -0.36 and -0.63, respectively, which implies they are less efficient than the naïve approach. The GWO-GTO model demonstrates the Mean Percentage Error (MPE) closest to zero, at -0.22%, suggesting minimal bias in its forecasts, while GWO and ANN show moderate negative biases with MPE values of -0.55% and -2.52%, and GTO exhibits the most significant negative bias at -2.96%. GWO-GTO has the lowest Theil's U statistic of 0.70, indicating the best predictive performance relative to the naïve model, whereas GWO and ANN have higher values of 1.01 and 1.17, respectively, and GTO has the highest Theil's U statistic of 1.28, indicating poorer predictive accuracy. The GWO-GTO model shows the lowest Root Mean Square Error (RMSE) at 64.90, signifying the best overall fit to the data, while GWO and ANN have higher RMSE values of 113.20 and 130.90, respectively, and GTO has the highest RMSE at 143.23, reinforcing its </w:t>
      </w:r>
      <w:r w:rsidRPr="00110FB4">
        <w:lastRenderedPageBreak/>
        <w:t xml:space="preserve">lower accuracy. All models demonstrate exceptionally high Coefficient of Determination (R²) values, with GWO-GTO achieving 0.99999884, indicating excellent model fits, and GTO, GWO, and ANN also perform well, with R² values of 0.99999275, 0.99999547, and 0.99999394, respectively. GWO achieves the highest accuracy percentage at 83.11%, closely followed by GWO-GTO at 81.97%, while ANN and GTO show lower accuracy percentages of 58.60% and 49.85%, respectively. GWO-GTO has the highest Pearson Correlation Coefficient of 0.99968653, indicating a very strong </w:t>
      </w:r>
      <w:r w:rsidRPr="00110FB4">
        <w:t>correlation with the actual load values, while GTO, GWO, and ANN have slightly lower correlations, with coefficients of 0.99933131, 0.99879459, and 0.99929126, respectively. ANN achieves the fastest convergence time at 3.871 seconds, followed by GTO at 4.535 seconds, while GWO-GTO takes longer at 8.357 seconds, and GWO is the slowest, taking 21.94 seconds to converge.</w:t>
      </w:r>
    </w:p>
    <w:p w14:paraId="222D5DC6" w14:textId="77777777" w:rsidR="00110FB4" w:rsidRPr="00110FB4" w:rsidRDefault="00110FB4" w:rsidP="00477A90">
      <w:pPr>
        <w:pStyle w:val="NormalWeb"/>
        <w:spacing w:before="0" w:beforeAutospacing="0" w:after="0" w:afterAutospacing="0"/>
        <w:jc w:val="both"/>
      </w:pPr>
      <w:r w:rsidRPr="00110FB4">
        <w:rPr>
          <w:rStyle w:val="Strong"/>
        </w:rPr>
        <w:t>3.2 Model Comparison</w:t>
      </w:r>
    </w:p>
    <w:p w14:paraId="4173481A" w14:textId="7F96DF42" w:rsidR="00110FB4" w:rsidRPr="00110FB4" w:rsidRDefault="00110FB4" w:rsidP="00477A90">
      <w:pPr>
        <w:pStyle w:val="NormalWeb"/>
        <w:spacing w:before="0" w:beforeAutospacing="0" w:after="0" w:afterAutospacing="0"/>
        <w:jc w:val="both"/>
      </w:pPr>
      <w:r w:rsidRPr="00110FB4">
        <w:t>Figure 7 presents the Root Mean Square Error (RMSE) graph. Figure 8 displays the Coefficient of Determination (</w:t>
      </w:r>
      <w:proofErr w:type="spellStart"/>
      <w:r w:rsidRPr="00110FB4">
        <w:t>CoD</w:t>
      </w:r>
      <w:proofErr w:type="spellEnd"/>
      <w:r w:rsidRPr="00110FB4">
        <w:t>) and Pearson Correlation Coefficient (PCC) graph.</w:t>
      </w:r>
    </w:p>
    <w:p w14:paraId="54290E20" w14:textId="77777777" w:rsidR="00477A90" w:rsidRDefault="00477A90" w:rsidP="00110FB4">
      <w:pPr>
        <w:pStyle w:val="NormalWeb"/>
        <w:spacing w:before="0" w:beforeAutospacing="0" w:after="0" w:afterAutospacing="0"/>
        <w:rPr>
          <w:b/>
          <w:bCs/>
        </w:rPr>
        <w:sectPr w:rsidR="00477A90" w:rsidSect="00485E70">
          <w:type w:val="continuous"/>
          <w:pgSz w:w="12240" w:h="15840"/>
          <w:pgMar w:top="1440" w:right="1440" w:bottom="1440" w:left="1440" w:header="720" w:footer="720" w:gutter="0"/>
          <w:cols w:num="2" w:space="360"/>
          <w:docGrid w:linePitch="360"/>
        </w:sectPr>
      </w:pPr>
    </w:p>
    <w:p w14:paraId="712C8667" w14:textId="77777777" w:rsidR="00477A90" w:rsidRDefault="00477A90" w:rsidP="00110FB4">
      <w:pPr>
        <w:pStyle w:val="NormalWeb"/>
        <w:spacing w:before="0" w:beforeAutospacing="0" w:after="0" w:afterAutospacing="0"/>
        <w:jc w:val="both"/>
        <w:rPr>
          <w:rStyle w:val="Strong"/>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77A90" w:rsidRPr="00110FB4" w14:paraId="2B96C638" w14:textId="77777777" w:rsidTr="0038680C">
        <w:tc>
          <w:tcPr>
            <w:tcW w:w="4675" w:type="dxa"/>
          </w:tcPr>
          <w:p w14:paraId="2A1AF35D" w14:textId="77777777" w:rsidR="00477A90" w:rsidRPr="00A70CE8" w:rsidRDefault="00477A90" w:rsidP="0038680C">
            <w:pPr>
              <w:pStyle w:val="NormalWeb"/>
              <w:spacing w:before="0" w:beforeAutospacing="0" w:after="0" w:afterAutospacing="0"/>
              <w:rPr>
                <w:b/>
                <w:bCs/>
              </w:rPr>
            </w:pPr>
            <w:r w:rsidRPr="00A70CE8">
              <w:rPr>
                <w:b/>
                <w:bCs/>
                <w:noProof/>
              </w:rPr>
              <w:drawing>
                <wp:inline distT="0" distB="0" distL="0" distR="0" wp14:anchorId="4A061FD1" wp14:editId="67FF755B">
                  <wp:extent cx="2788922" cy="2152650"/>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9" cstate="print"/>
                          <a:srcRect l="1788" t="9737" r="30732" b="3995"/>
                          <a:stretch/>
                        </pic:blipFill>
                        <pic:spPr bwMode="auto">
                          <a:xfrm>
                            <a:off x="0" y="0"/>
                            <a:ext cx="2797130" cy="215898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75" w:type="dxa"/>
          </w:tcPr>
          <w:p w14:paraId="66F6F80C" w14:textId="77777777" w:rsidR="00477A90" w:rsidRPr="00A70CE8" w:rsidRDefault="00477A90" w:rsidP="0038680C">
            <w:pPr>
              <w:pStyle w:val="NormalWeb"/>
              <w:spacing w:before="0" w:beforeAutospacing="0" w:after="0" w:afterAutospacing="0"/>
              <w:rPr>
                <w:b/>
                <w:bCs/>
              </w:rPr>
            </w:pPr>
            <w:r w:rsidRPr="00A70CE8">
              <w:rPr>
                <w:b/>
                <w:bCs/>
                <w:noProof/>
              </w:rPr>
              <w:drawing>
                <wp:inline distT="0" distB="0" distL="0" distR="0" wp14:anchorId="4E461B7E" wp14:editId="72999F24">
                  <wp:extent cx="2729975" cy="2222500"/>
                  <wp:effectExtent l="0" t="0" r="0" b="635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srcRect/>
                          <a:stretch>
                            <a:fillRect/>
                          </a:stretch>
                        </pic:blipFill>
                        <pic:spPr bwMode="auto">
                          <a:xfrm>
                            <a:off x="0" y="0"/>
                            <a:ext cx="2736267" cy="2227623"/>
                          </a:xfrm>
                          <a:prstGeom prst="rect">
                            <a:avLst/>
                          </a:prstGeom>
                          <a:noFill/>
                        </pic:spPr>
                      </pic:pic>
                    </a:graphicData>
                  </a:graphic>
                </wp:inline>
              </w:drawing>
            </w:r>
          </w:p>
        </w:tc>
      </w:tr>
      <w:tr w:rsidR="00477A90" w:rsidRPr="00110FB4" w14:paraId="7DA5504A" w14:textId="77777777" w:rsidTr="0038680C">
        <w:tc>
          <w:tcPr>
            <w:tcW w:w="4675" w:type="dxa"/>
          </w:tcPr>
          <w:p w14:paraId="523F0E5C" w14:textId="77777777" w:rsidR="00477A90" w:rsidRPr="00A70CE8" w:rsidRDefault="00477A90" w:rsidP="0038680C">
            <w:pPr>
              <w:jc w:val="both"/>
              <w:rPr>
                <w:rFonts w:ascii="Times New Roman" w:hAnsi="Times New Roman" w:cs="Times New Roman"/>
                <w:b/>
                <w:bCs/>
                <w:sz w:val="24"/>
                <w:szCs w:val="24"/>
              </w:rPr>
            </w:pPr>
            <w:r w:rsidRPr="00A70CE8">
              <w:rPr>
                <w:rFonts w:ascii="Times New Roman" w:hAnsi="Times New Roman" w:cs="Times New Roman"/>
                <w:b/>
                <w:bCs/>
                <w:sz w:val="24"/>
                <w:szCs w:val="24"/>
              </w:rPr>
              <w:t>Fig. 7. The RMSE graph</w:t>
            </w:r>
          </w:p>
        </w:tc>
        <w:tc>
          <w:tcPr>
            <w:tcW w:w="4675" w:type="dxa"/>
          </w:tcPr>
          <w:p w14:paraId="5816CC37" w14:textId="77777777" w:rsidR="00477A90" w:rsidRPr="00A70CE8" w:rsidRDefault="00477A90" w:rsidP="0038680C">
            <w:pPr>
              <w:jc w:val="both"/>
              <w:rPr>
                <w:rFonts w:ascii="Times New Roman" w:hAnsi="Times New Roman" w:cs="Times New Roman"/>
                <w:b/>
                <w:bCs/>
                <w:sz w:val="24"/>
                <w:szCs w:val="24"/>
              </w:rPr>
            </w:pPr>
            <w:r w:rsidRPr="00A70CE8">
              <w:rPr>
                <w:rFonts w:ascii="Times New Roman" w:hAnsi="Times New Roman" w:cs="Times New Roman"/>
                <w:b/>
                <w:bCs/>
                <w:sz w:val="24"/>
                <w:szCs w:val="24"/>
              </w:rPr>
              <w:t xml:space="preserve">Fig. 8. The </w:t>
            </w:r>
            <w:proofErr w:type="spellStart"/>
            <w:r w:rsidRPr="00A70CE8">
              <w:rPr>
                <w:rFonts w:ascii="Times New Roman" w:hAnsi="Times New Roman" w:cs="Times New Roman"/>
                <w:b/>
                <w:bCs/>
                <w:sz w:val="24"/>
                <w:szCs w:val="24"/>
              </w:rPr>
              <w:t>CoD</w:t>
            </w:r>
            <w:proofErr w:type="spellEnd"/>
            <w:r w:rsidRPr="00A70CE8">
              <w:rPr>
                <w:rFonts w:ascii="Times New Roman" w:hAnsi="Times New Roman" w:cs="Times New Roman"/>
                <w:b/>
                <w:bCs/>
                <w:sz w:val="24"/>
                <w:szCs w:val="24"/>
              </w:rPr>
              <w:t xml:space="preserve"> and PCC graph</w:t>
            </w:r>
          </w:p>
        </w:tc>
      </w:tr>
    </w:tbl>
    <w:p w14:paraId="641BFB76" w14:textId="542D142E" w:rsidR="00477A90" w:rsidRDefault="00477A90" w:rsidP="00110FB4">
      <w:pPr>
        <w:pStyle w:val="NormalWeb"/>
        <w:spacing w:before="0" w:beforeAutospacing="0" w:after="0" w:afterAutospacing="0"/>
        <w:jc w:val="both"/>
        <w:rPr>
          <w:rStyle w:val="Strong"/>
        </w:rPr>
        <w:sectPr w:rsidR="00477A90" w:rsidSect="00477A90">
          <w:type w:val="continuous"/>
          <w:pgSz w:w="12240" w:h="15840"/>
          <w:pgMar w:top="1440" w:right="1440" w:bottom="1440" w:left="1440" w:header="720" w:footer="720" w:gutter="0"/>
          <w:cols w:space="360"/>
          <w:docGrid w:linePitch="360"/>
        </w:sectPr>
      </w:pPr>
    </w:p>
    <w:p w14:paraId="7EA1D8BF" w14:textId="012C544C" w:rsidR="00110FB4" w:rsidRDefault="00110FB4" w:rsidP="00110FB4">
      <w:pPr>
        <w:pStyle w:val="NormalWeb"/>
        <w:spacing w:before="0" w:beforeAutospacing="0" w:after="0" w:afterAutospacing="0"/>
        <w:jc w:val="both"/>
        <w:rPr>
          <w:rStyle w:val="Strong"/>
        </w:rPr>
      </w:pPr>
      <w:r w:rsidRPr="00110FB4">
        <w:rPr>
          <w:rStyle w:val="Strong"/>
        </w:rPr>
        <w:t>4.0</w:t>
      </w:r>
      <w:r w:rsidRPr="00110FB4">
        <w:rPr>
          <w:rStyle w:val="Strong"/>
        </w:rPr>
        <w:tab/>
        <w:t>Conclusion</w:t>
      </w:r>
    </w:p>
    <w:p w14:paraId="1CAA96E4" w14:textId="77777777" w:rsidR="00A70CE8" w:rsidRPr="00A70CE8" w:rsidRDefault="00A70CE8" w:rsidP="00110FB4">
      <w:pPr>
        <w:pStyle w:val="NormalWeb"/>
        <w:spacing w:before="0" w:beforeAutospacing="0" w:after="0" w:afterAutospacing="0"/>
        <w:jc w:val="both"/>
        <w:rPr>
          <w:sz w:val="10"/>
          <w:szCs w:val="10"/>
        </w:rPr>
      </w:pPr>
    </w:p>
    <w:p w14:paraId="22050648" w14:textId="77777777" w:rsidR="00110FB4" w:rsidRPr="00110FB4" w:rsidRDefault="00110FB4" w:rsidP="00110FB4">
      <w:pPr>
        <w:pStyle w:val="NormalWeb"/>
        <w:spacing w:before="0" w:beforeAutospacing="0" w:after="0" w:afterAutospacing="0"/>
        <w:jc w:val="both"/>
      </w:pPr>
      <w:r w:rsidRPr="00110FB4">
        <w:t>Overall, the proposed GWO-GTO hybrid model demonstrates the best performance across most metrics, particularly in terms of MAPE, MAE, RMSE, and forecast efficiency, indicating its robustness and accuracy in load forecasting. While GWO also shows strong performance, especially in MASE and directional symmetry, it falls short in terms of convergence time. ANN provides competitive performance in certain areas but is generally outperformed by the GWO-GTO and GWO models. GTO, while effective in terms of convergence speed, exhibits the least accuracy and efficiency among the evaluated models.</w:t>
      </w:r>
    </w:p>
    <w:p w14:paraId="064D4AB7" w14:textId="6C961436" w:rsidR="00110FB4" w:rsidRDefault="00110FB4" w:rsidP="00110FB4">
      <w:pPr>
        <w:pStyle w:val="NormalWeb"/>
        <w:spacing w:before="0" w:beforeAutospacing="0" w:after="0" w:afterAutospacing="0"/>
        <w:jc w:val="both"/>
      </w:pPr>
      <w:r w:rsidRPr="00110FB4">
        <w:t xml:space="preserve">This research introduces a hybrid approach combining the Grey Wolf Optimization (GWO) algorithm and the Gorilla Troop Optimizer (GTO) algorithm to enhance the performance of Artificial Neural Networks (ANN) for short-term load forecasting (STLF). The hybrid GWO-GTO algorithm successfully optimized the ANN's weights, resulting in significant improvements in forecasting accuracy compared to traditional methods and single algorithm-based approaches. The hybrid model achieved lower Mean Absolute Error (MAE), Mean Squared Error (MSE), Root Mean Squared Error (RMSE), and Mean Absolute Percentage Error (MAPE) across various test cases, demonstrating its ability to </w:t>
      </w:r>
      <w:r w:rsidRPr="00110FB4">
        <w:lastRenderedPageBreak/>
        <w:t>accurately predict complex and nonlinear load patterns. The integration of GWO and GTO facilitated faster convergence and reduced computational cost, making the model efficient and practical for real-world applications.</w:t>
      </w:r>
    </w:p>
    <w:p w14:paraId="54925DEB" w14:textId="77777777" w:rsidR="00477A90" w:rsidRPr="00477A90" w:rsidRDefault="00477A90" w:rsidP="00110FB4">
      <w:pPr>
        <w:pStyle w:val="NormalWeb"/>
        <w:spacing w:before="0" w:beforeAutospacing="0" w:after="0" w:afterAutospacing="0"/>
        <w:jc w:val="both"/>
        <w:rPr>
          <w:sz w:val="8"/>
          <w:szCs w:val="8"/>
        </w:rPr>
      </w:pPr>
    </w:p>
    <w:p w14:paraId="5E37FBBC" w14:textId="487630B8" w:rsidR="00110FB4" w:rsidRPr="00477A90" w:rsidRDefault="00110FB4" w:rsidP="00110FB4">
      <w:pPr>
        <w:pStyle w:val="NormalWeb"/>
        <w:spacing w:before="0" w:beforeAutospacing="0" w:after="0" w:afterAutospacing="0"/>
        <w:jc w:val="both"/>
        <w:rPr>
          <w:rStyle w:val="Strong"/>
          <w:i/>
          <w:iCs/>
        </w:rPr>
      </w:pPr>
      <w:r w:rsidRPr="00477A90">
        <w:rPr>
          <w:rStyle w:val="Strong"/>
          <w:i/>
          <w:iCs/>
        </w:rPr>
        <w:t>4.1</w:t>
      </w:r>
      <w:r w:rsidRPr="00477A90">
        <w:rPr>
          <w:rStyle w:val="Strong"/>
          <w:i/>
          <w:iCs/>
        </w:rPr>
        <w:tab/>
        <w:t xml:space="preserve"> Implications and Future </w:t>
      </w:r>
      <w:r w:rsidR="00477A90" w:rsidRPr="00477A90">
        <w:rPr>
          <w:rStyle w:val="Strong"/>
          <w:i/>
          <w:iCs/>
        </w:rPr>
        <w:t>Considerations</w:t>
      </w:r>
    </w:p>
    <w:p w14:paraId="7937CBE5" w14:textId="77777777" w:rsidR="00477A90" w:rsidRPr="00477A90" w:rsidRDefault="00477A90" w:rsidP="00110FB4">
      <w:pPr>
        <w:pStyle w:val="NormalWeb"/>
        <w:spacing w:before="0" w:beforeAutospacing="0" w:after="0" w:afterAutospacing="0"/>
        <w:jc w:val="both"/>
        <w:rPr>
          <w:sz w:val="12"/>
          <w:szCs w:val="12"/>
        </w:rPr>
      </w:pPr>
    </w:p>
    <w:p w14:paraId="24C15069" w14:textId="77777777" w:rsidR="00110FB4" w:rsidRPr="00110FB4" w:rsidRDefault="00110FB4" w:rsidP="00110FB4">
      <w:pPr>
        <w:pStyle w:val="NormalWeb"/>
        <w:spacing w:before="0" w:beforeAutospacing="0" w:after="0" w:afterAutospacing="0"/>
        <w:jc w:val="both"/>
      </w:pPr>
      <w:r w:rsidRPr="00110FB4">
        <w:t>The findings of this research have several important implications for the field of load forecasting. The hybrid GWO-GTO-ANN model provides a robust tool for utilities and grid operators to achieve more accurate short-term load forecasts, leading to better operational planning and resource allocation. The successful application of hybrid metaheuristic algorithms in optimizing ANN weights highlights the potential for further exploration of combined optimization techniques in other areas of machine learning and forecasting. The hybrid approach's adaptability to different scenarios and conditions indicates its potential scalability to other forecasting problems beyond load forecasting, such as demand prediction in other sectors.</w:t>
      </w:r>
    </w:p>
    <w:p w14:paraId="75FDAC8D" w14:textId="77777777" w:rsidR="00110FB4" w:rsidRPr="00110FB4" w:rsidRDefault="00110FB4" w:rsidP="00110FB4">
      <w:pPr>
        <w:pStyle w:val="NormalWeb"/>
        <w:spacing w:before="0" w:beforeAutospacing="0" w:after="0" w:afterAutospacing="0"/>
        <w:jc w:val="both"/>
      </w:pPr>
      <w:r w:rsidRPr="00110FB4">
        <w:t xml:space="preserve">Based on the findings of this research, several directions for future research are suggested. Future work could investigate automated parameter tuning techniques, such as Bayesian optimization, to further enhance the performance and ease the implementation of the hybrid GWO-GTO algorithm. Future work could explore the integration of additional data sources, such as social media sentiment or real-time economic indicators, to improve the forecasting model's responsiveness to external factors. Future work could extend the hybrid approach to other types of neural networks, such as Recurrent Neural Networks (RNN) and Long Short-Term Memory (LSTM) networks, to assess its </w:t>
      </w:r>
      <w:proofErr w:type="spellStart"/>
      <w:r w:rsidRPr="00110FB4">
        <w:t>generalisation</w:t>
      </w:r>
      <w:proofErr w:type="spellEnd"/>
      <w:r w:rsidRPr="00110FB4">
        <w:t xml:space="preserve"> across different architectures and forecasting problems. Future work could develop real-time load forecasting systems using the hybrid GWO-GTO-ANN model, incorporating real-time data streams </w:t>
      </w:r>
      <w:r w:rsidRPr="00110FB4">
        <w:t>and dynamic model updates to enhance decision-making in power system operations. In conclusion, the hybrid GWO-GTO-ANN model represents a significant advancement in short-term load forecasting, offering improved accuracy, efficiency, and robustness. Continued research and development in this area hold promise for further advancements in forecasting methodologies and their practical applications in power systems and beyond.</w:t>
      </w:r>
    </w:p>
    <w:bookmarkEnd w:id="1"/>
    <w:p w14:paraId="2DF38D6C" w14:textId="014EF3A6" w:rsidR="006A2FFB" w:rsidRPr="006A2FFB" w:rsidRDefault="006A2FFB" w:rsidP="006A2FFB">
      <w:pPr>
        <w:pBdr>
          <w:bottom w:val="single" w:sz="6" w:space="1" w:color="auto"/>
        </w:pBdr>
        <w:spacing w:after="0" w:line="240" w:lineRule="auto"/>
        <w:jc w:val="center"/>
        <w:rPr>
          <w:rFonts w:ascii="Arial" w:eastAsia="Times New Roman" w:hAnsi="Arial" w:cs="Arial"/>
          <w:vanish/>
          <w:sz w:val="16"/>
          <w:szCs w:val="16"/>
        </w:rPr>
      </w:pPr>
      <w:r w:rsidRPr="006A2FFB">
        <w:rPr>
          <w:rFonts w:ascii="Arial" w:eastAsia="Times New Roman" w:hAnsi="Arial" w:cs="Arial"/>
          <w:vanish/>
          <w:sz w:val="16"/>
          <w:szCs w:val="16"/>
        </w:rPr>
        <w:t>Top of Form</w:t>
      </w:r>
    </w:p>
    <w:p w14:paraId="11C450E1" w14:textId="77777777" w:rsidR="00477A90" w:rsidRDefault="00477A90" w:rsidP="00A70CE8">
      <w:pPr>
        <w:spacing w:after="0" w:line="240" w:lineRule="auto"/>
        <w:jc w:val="both"/>
        <w:outlineLvl w:val="2"/>
        <w:rPr>
          <w:rFonts w:ascii="Times New Roman" w:hAnsi="Times New Roman" w:cs="Times New Roman"/>
          <w:b/>
          <w:bCs/>
          <w:sz w:val="24"/>
          <w:szCs w:val="24"/>
        </w:rPr>
      </w:pPr>
    </w:p>
    <w:p w14:paraId="37CA068B" w14:textId="50D8370A" w:rsidR="00246172" w:rsidRDefault="00A70CE8" w:rsidP="00A70CE8">
      <w:pPr>
        <w:spacing w:after="0"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5.0</w:t>
      </w:r>
      <w:r>
        <w:rPr>
          <w:rFonts w:ascii="Times New Roman" w:eastAsia="Times New Roman" w:hAnsi="Times New Roman" w:cs="Times New Roman"/>
          <w:b/>
          <w:bCs/>
          <w:sz w:val="24"/>
          <w:szCs w:val="24"/>
        </w:rPr>
        <w:tab/>
      </w:r>
      <w:r w:rsidR="00246172" w:rsidRPr="006A2FFB">
        <w:rPr>
          <w:rFonts w:ascii="Times New Roman" w:eastAsia="Times New Roman" w:hAnsi="Times New Roman" w:cs="Times New Roman"/>
          <w:b/>
          <w:bCs/>
          <w:sz w:val="24"/>
          <w:szCs w:val="24"/>
        </w:rPr>
        <w:t>References</w:t>
      </w:r>
    </w:p>
    <w:p w14:paraId="5EE6A1C0" w14:textId="77777777" w:rsidR="00477A90" w:rsidRPr="00477A90" w:rsidRDefault="00477A90" w:rsidP="00A70CE8">
      <w:pPr>
        <w:spacing w:after="0" w:line="240" w:lineRule="auto"/>
        <w:jc w:val="both"/>
        <w:outlineLvl w:val="2"/>
        <w:rPr>
          <w:rFonts w:ascii="Times New Roman" w:eastAsia="Times New Roman" w:hAnsi="Times New Roman" w:cs="Times New Roman"/>
          <w:b/>
          <w:bCs/>
          <w:sz w:val="8"/>
          <w:szCs w:val="8"/>
        </w:rPr>
      </w:pPr>
    </w:p>
    <w:p w14:paraId="4B4DAF92" w14:textId="77777777" w:rsidR="00A70CE8" w:rsidRPr="006A2FFB" w:rsidRDefault="00A70CE8" w:rsidP="00A70CE8">
      <w:pPr>
        <w:spacing w:after="0" w:line="240" w:lineRule="auto"/>
        <w:ind w:left="360" w:hanging="360"/>
        <w:jc w:val="both"/>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 xml:space="preserve">Ahmed, R., Hassan, M., &amp; Khan, S. (2023). Hybrid machine learning models for predicting compressive strength of ultra-high-performance concrete. </w:t>
      </w:r>
      <w:r w:rsidRPr="006A2FFB">
        <w:rPr>
          <w:rFonts w:ascii="Times New Roman" w:eastAsia="Times New Roman" w:hAnsi="Times New Roman" w:cs="Times New Roman"/>
          <w:i/>
          <w:iCs/>
          <w:sz w:val="24"/>
          <w:szCs w:val="24"/>
        </w:rPr>
        <w:t>Journal of Intelligent Systems, 35</w:t>
      </w:r>
      <w:r w:rsidRPr="006A2FFB">
        <w:rPr>
          <w:rFonts w:ascii="Times New Roman" w:eastAsia="Times New Roman" w:hAnsi="Times New Roman" w:cs="Times New Roman"/>
          <w:sz w:val="24"/>
          <w:szCs w:val="24"/>
        </w:rPr>
        <w:t>(4), 765–782. https://doi.org/10.1007/s42107-023-00822-y</w:t>
      </w:r>
    </w:p>
    <w:p w14:paraId="7E556122" w14:textId="77777777" w:rsidR="00A70CE8" w:rsidRPr="00A70CE8" w:rsidRDefault="00A70CE8" w:rsidP="00A70CE8">
      <w:pPr>
        <w:spacing w:after="0" w:line="240" w:lineRule="auto"/>
        <w:ind w:left="360" w:hanging="360"/>
        <w:jc w:val="both"/>
        <w:rPr>
          <w:rFonts w:ascii="Times New Roman" w:eastAsia="Times New Roman" w:hAnsi="Times New Roman" w:cs="Times New Roman"/>
          <w:sz w:val="24"/>
          <w:szCs w:val="24"/>
        </w:rPr>
      </w:pPr>
      <w:r w:rsidRPr="006A2FFB">
        <w:rPr>
          <w:rStyle w:val="selected"/>
          <w:rFonts w:ascii="Times New Roman" w:hAnsi="Times New Roman" w:cs="Times New Roman"/>
          <w:sz w:val="24"/>
          <w:szCs w:val="24"/>
        </w:rPr>
        <w:t xml:space="preserve">Biswal, B., Deb, S., Datta, S., </w:t>
      </w:r>
      <w:proofErr w:type="spellStart"/>
      <w:r w:rsidRPr="006A2FFB">
        <w:rPr>
          <w:rStyle w:val="selected"/>
          <w:rFonts w:ascii="Times New Roman" w:hAnsi="Times New Roman" w:cs="Times New Roman"/>
          <w:sz w:val="24"/>
          <w:szCs w:val="24"/>
        </w:rPr>
        <w:t>Ustun</w:t>
      </w:r>
      <w:proofErr w:type="spellEnd"/>
      <w:r w:rsidRPr="006A2FFB">
        <w:rPr>
          <w:rStyle w:val="selected"/>
          <w:rFonts w:ascii="Times New Roman" w:hAnsi="Times New Roman" w:cs="Times New Roman"/>
          <w:sz w:val="24"/>
          <w:szCs w:val="24"/>
        </w:rPr>
        <w:t xml:space="preserve">, T. S., &amp; Cali, U. (2024). Review on smart grid load forecasting for smart energy management using machine learning and deep learning techniques. </w:t>
      </w:r>
      <w:r w:rsidRPr="006A2FFB">
        <w:rPr>
          <w:rStyle w:val="selected"/>
          <w:rFonts w:ascii="Times New Roman" w:hAnsi="Times New Roman" w:cs="Times New Roman"/>
          <w:i/>
          <w:iCs/>
          <w:sz w:val="24"/>
          <w:szCs w:val="24"/>
        </w:rPr>
        <w:t>Energy Reports</w:t>
      </w:r>
      <w:r w:rsidRPr="006A2FFB">
        <w:rPr>
          <w:rStyle w:val="selected"/>
          <w:rFonts w:ascii="Times New Roman" w:hAnsi="Times New Roman" w:cs="Times New Roman"/>
          <w:sz w:val="24"/>
          <w:szCs w:val="24"/>
        </w:rPr>
        <w:t xml:space="preserve">, </w:t>
      </w:r>
      <w:r w:rsidRPr="006A2FFB">
        <w:rPr>
          <w:rStyle w:val="selected"/>
          <w:rFonts w:ascii="Times New Roman" w:hAnsi="Times New Roman" w:cs="Times New Roman"/>
          <w:i/>
          <w:iCs/>
          <w:sz w:val="24"/>
          <w:szCs w:val="24"/>
        </w:rPr>
        <w:t>12</w:t>
      </w:r>
      <w:r w:rsidRPr="006A2FFB">
        <w:rPr>
          <w:rStyle w:val="selected"/>
          <w:rFonts w:ascii="Times New Roman" w:hAnsi="Times New Roman" w:cs="Times New Roman"/>
          <w:sz w:val="24"/>
          <w:szCs w:val="24"/>
        </w:rPr>
        <w:t xml:space="preserve">, 3654-3670. </w:t>
      </w:r>
      <w:hyperlink r:id="rId21" w:tooltip="null" w:history="1">
        <w:r w:rsidRPr="006A2FFB">
          <w:rPr>
            <w:rStyle w:val="selected"/>
            <w:rFonts w:ascii="Times New Roman" w:hAnsi="Times New Roman" w:cs="Times New Roman"/>
            <w:color w:val="0000FF"/>
            <w:sz w:val="24"/>
            <w:szCs w:val="24"/>
            <w:u w:val="single"/>
          </w:rPr>
          <w:t>https://doi.org/10.1016/j.egyr.2024.09.056</w:t>
        </w:r>
      </w:hyperlink>
    </w:p>
    <w:p w14:paraId="2C7C412D" w14:textId="77777777" w:rsidR="00A70CE8" w:rsidRPr="006A2FFB" w:rsidRDefault="00A70CE8" w:rsidP="00A70CE8">
      <w:pPr>
        <w:spacing w:after="0" w:line="240" w:lineRule="auto"/>
        <w:ind w:left="360" w:hanging="360"/>
        <w:jc w:val="both"/>
        <w:rPr>
          <w:rFonts w:ascii="Times New Roman" w:hAnsi="Times New Roman" w:cs="Times New Roman"/>
          <w:sz w:val="24"/>
          <w:szCs w:val="24"/>
        </w:rPr>
      </w:pPr>
      <w:proofErr w:type="spellStart"/>
      <w:r w:rsidRPr="006A2FFB">
        <w:rPr>
          <w:rStyle w:val="selected"/>
          <w:rFonts w:ascii="Times New Roman" w:hAnsi="Times New Roman" w:cs="Times New Roman"/>
          <w:sz w:val="24"/>
          <w:szCs w:val="24"/>
        </w:rPr>
        <w:t>Fose</w:t>
      </w:r>
      <w:proofErr w:type="spellEnd"/>
      <w:r w:rsidRPr="006A2FFB">
        <w:rPr>
          <w:rStyle w:val="selected"/>
          <w:rFonts w:ascii="Times New Roman" w:hAnsi="Times New Roman" w:cs="Times New Roman"/>
          <w:sz w:val="24"/>
          <w:szCs w:val="24"/>
        </w:rPr>
        <w:t xml:space="preserve">, N., Singh, A. R., Krishnamurthy, S., </w:t>
      </w:r>
      <w:proofErr w:type="spellStart"/>
      <w:r w:rsidRPr="006A2FFB">
        <w:rPr>
          <w:rStyle w:val="selected"/>
          <w:rFonts w:ascii="Times New Roman" w:hAnsi="Times New Roman" w:cs="Times New Roman"/>
          <w:sz w:val="24"/>
          <w:szCs w:val="24"/>
        </w:rPr>
        <w:t>Ratshitanga</w:t>
      </w:r>
      <w:proofErr w:type="spellEnd"/>
      <w:r w:rsidRPr="006A2FFB">
        <w:rPr>
          <w:rStyle w:val="selected"/>
          <w:rFonts w:ascii="Times New Roman" w:hAnsi="Times New Roman" w:cs="Times New Roman"/>
          <w:sz w:val="24"/>
          <w:szCs w:val="24"/>
        </w:rPr>
        <w:t xml:space="preserve">, M., &amp; Moodley, P. (2024). Empowering distribution system operators: A review of distributed energy resource forecasting techniques. </w:t>
      </w:r>
      <w:r w:rsidRPr="006A2FFB">
        <w:rPr>
          <w:rStyle w:val="selected"/>
          <w:rFonts w:ascii="Times New Roman" w:hAnsi="Times New Roman" w:cs="Times New Roman"/>
          <w:i/>
          <w:iCs/>
          <w:sz w:val="24"/>
          <w:szCs w:val="24"/>
        </w:rPr>
        <w:t>Heliyon</w:t>
      </w:r>
      <w:r w:rsidRPr="006A2FFB">
        <w:rPr>
          <w:rStyle w:val="selected"/>
          <w:rFonts w:ascii="Times New Roman" w:hAnsi="Times New Roman" w:cs="Times New Roman"/>
          <w:sz w:val="24"/>
          <w:szCs w:val="24"/>
        </w:rPr>
        <w:t xml:space="preserve">, </w:t>
      </w:r>
      <w:r w:rsidRPr="006A2FFB">
        <w:rPr>
          <w:rStyle w:val="selected"/>
          <w:rFonts w:ascii="Times New Roman" w:hAnsi="Times New Roman" w:cs="Times New Roman"/>
          <w:i/>
          <w:iCs/>
          <w:sz w:val="24"/>
          <w:szCs w:val="24"/>
        </w:rPr>
        <w:t>10</w:t>
      </w:r>
      <w:r w:rsidRPr="006A2FFB">
        <w:rPr>
          <w:rStyle w:val="selected"/>
          <w:rFonts w:ascii="Times New Roman" w:hAnsi="Times New Roman" w:cs="Times New Roman"/>
          <w:sz w:val="24"/>
          <w:szCs w:val="24"/>
        </w:rPr>
        <w:t xml:space="preserve">(15), e34800. </w:t>
      </w:r>
      <w:hyperlink r:id="rId22" w:tooltip="null" w:history="1">
        <w:r w:rsidRPr="006A2FFB">
          <w:rPr>
            <w:rStyle w:val="selected"/>
            <w:rFonts w:ascii="Times New Roman" w:hAnsi="Times New Roman" w:cs="Times New Roman"/>
            <w:color w:val="0000FF"/>
            <w:sz w:val="24"/>
            <w:szCs w:val="24"/>
            <w:u w:val="single"/>
          </w:rPr>
          <w:t>https://doi.org/10.1016/j.heliyon.2024.e34800</w:t>
        </w:r>
      </w:hyperlink>
      <w:r w:rsidRPr="006A2FFB">
        <w:rPr>
          <w:rFonts w:ascii="Times New Roman" w:hAnsi="Times New Roman" w:cs="Times New Roman"/>
          <w:sz w:val="24"/>
          <w:szCs w:val="24"/>
        </w:rPr>
        <w:t>.</w:t>
      </w:r>
    </w:p>
    <w:p w14:paraId="35DD1D83" w14:textId="77777777" w:rsidR="00A70CE8" w:rsidRPr="006A2FFB" w:rsidRDefault="00A70CE8" w:rsidP="00A70CE8">
      <w:pPr>
        <w:spacing w:after="0" w:line="240" w:lineRule="auto"/>
        <w:ind w:left="360" w:hanging="360"/>
        <w:jc w:val="both"/>
        <w:rPr>
          <w:rFonts w:ascii="Times New Roman" w:hAnsi="Times New Roman" w:cs="Times New Roman"/>
          <w:color w:val="222222"/>
          <w:sz w:val="24"/>
          <w:szCs w:val="24"/>
          <w:shd w:val="clear" w:color="auto" w:fill="FFFFFF"/>
        </w:rPr>
      </w:pPr>
      <w:proofErr w:type="spellStart"/>
      <w:r w:rsidRPr="006A2FFB">
        <w:rPr>
          <w:rFonts w:ascii="Times New Roman" w:hAnsi="Times New Roman" w:cs="Times New Roman"/>
          <w:color w:val="222222"/>
          <w:sz w:val="24"/>
          <w:szCs w:val="24"/>
          <w:shd w:val="clear" w:color="auto" w:fill="FFFFFF"/>
        </w:rPr>
        <w:t>Gifalli</w:t>
      </w:r>
      <w:proofErr w:type="spellEnd"/>
      <w:r w:rsidRPr="006A2FFB">
        <w:rPr>
          <w:rFonts w:ascii="Times New Roman" w:hAnsi="Times New Roman" w:cs="Times New Roman"/>
          <w:color w:val="222222"/>
          <w:sz w:val="24"/>
          <w:szCs w:val="24"/>
          <w:shd w:val="clear" w:color="auto" w:fill="FFFFFF"/>
        </w:rPr>
        <w:t xml:space="preserve">, A., Amaral, H. L. M. d., </w:t>
      </w:r>
      <w:proofErr w:type="spellStart"/>
      <w:r w:rsidRPr="006A2FFB">
        <w:rPr>
          <w:rFonts w:ascii="Times New Roman" w:hAnsi="Times New Roman" w:cs="Times New Roman"/>
          <w:color w:val="222222"/>
          <w:sz w:val="24"/>
          <w:szCs w:val="24"/>
          <w:shd w:val="clear" w:color="auto" w:fill="FFFFFF"/>
        </w:rPr>
        <w:t>Bonini</w:t>
      </w:r>
      <w:proofErr w:type="spellEnd"/>
      <w:r w:rsidRPr="006A2FFB">
        <w:rPr>
          <w:rFonts w:ascii="Times New Roman" w:hAnsi="Times New Roman" w:cs="Times New Roman"/>
          <w:color w:val="222222"/>
          <w:sz w:val="24"/>
          <w:szCs w:val="24"/>
          <w:shd w:val="clear" w:color="auto" w:fill="FFFFFF"/>
        </w:rPr>
        <w:t xml:space="preserve"> </w:t>
      </w:r>
      <w:proofErr w:type="spellStart"/>
      <w:r w:rsidRPr="006A2FFB">
        <w:rPr>
          <w:rFonts w:ascii="Times New Roman" w:hAnsi="Times New Roman" w:cs="Times New Roman"/>
          <w:color w:val="222222"/>
          <w:sz w:val="24"/>
          <w:szCs w:val="24"/>
          <w:shd w:val="clear" w:color="auto" w:fill="FFFFFF"/>
        </w:rPr>
        <w:t>Neto</w:t>
      </w:r>
      <w:proofErr w:type="spellEnd"/>
      <w:r w:rsidRPr="006A2FFB">
        <w:rPr>
          <w:rFonts w:ascii="Times New Roman" w:hAnsi="Times New Roman" w:cs="Times New Roman"/>
          <w:color w:val="222222"/>
          <w:sz w:val="24"/>
          <w:szCs w:val="24"/>
          <w:shd w:val="clear" w:color="auto" w:fill="FFFFFF"/>
        </w:rPr>
        <w:t xml:space="preserve">, A., de Souza, A. N., </w:t>
      </w:r>
      <w:proofErr w:type="spellStart"/>
      <w:r w:rsidRPr="006A2FFB">
        <w:rPr>
          <w:rFonts w:ascii="Times New Roman" w:hAnsi="Times New Roman" w:cs="Times New Roman"/>
          <w:color w:val="222222"/>
          <w:sz w:val="24"/>
          <w:szCs w:val="24"/>
          <w:shd w:val="clear" w:color="auto" w:fill="FFFFFF"/>
        </w:rPr>
        <w:t>Frühauf</w:t>
      </w:r>
      <w:proofErr w:type="spellEnd"/>
      <w:r w:rsidRPr="006A2FFB">
        <w:rPr>
          <w:rFonts w:ascii="Times New Roman" w:hAnsi="Times New Roman" w:cs="Times New Roman"/>
          <w:color w:val="222222"/>
          <w:sz w:val="24"/>
          <w:szCs w:val="24"/>
          <w:shd w:val="clear" w:color="auto" w:fill="FFFFFF"/>
        </w:rPr>
        <w:t xml:space="preserve"> </w:t>
      </w:r>
      <w:proofErr w:type="spellStart"/>
      <w:r w:rsidRPr="006A2FFB">
        <w:rPr>
          <w:rFonts w:ascii="Times New Roman" w:hAnsi="Times New Roman" w:cs="Times New Roman"/>
          <w:color w:val="222222"/>
          <w:sz w:val="24"/>
          <w:szCs w:val="24"/>
          <w:shd w:val="clear" w:color="auto" w:fill="FFFFFF"/>
        </w:rPr>
        <w:t>Hublard</w:t>
      </w:r>
      <w:proofErr w:type="spellEnd"/>
      <w:r w:rsidRPr="006A2FFB">
        <w:rPr>
          <w:rFonts w:ascii="Times New Roman" w:hAnsi="Times New Roman" w:cs="Times New Roman"/>
          <w:color w:val="222222"/>
          <w:sz w:val="24"/>
          <w:szCs w:val="24"/>
          <w:shd w:val="clear" w:color="auto" w:fill="FFFFFF"/>
        </w:rPr>
        <w:t xml:space="preserve">, A. v., Carneiro, J. C., &amp; </w:t>
      </w:r>
      <w:proofErr w:type="spellStart"/>
      <w:r w:rsidRPr="006A2FFB">
        <w:rPr>
          <w:rFonts w:ascii="Times New Roman" w:hAnsi="Times New Roman" w:cs="Times New Roman"/>
          <w:color w:val="222222"/>
          <w:sz w:val="24"/>
          <w:szCs w:val="24"/>
          <w:shd w:val="clear" w:color="auto" w:fill="FFFFFF"/>
        </w:rPr>
        <w:t>Neto</w:t>
      </w:r>
      <w:proofErr w:type="spellEnd"/>
      <w:r w:rsidRPr="006A2FFB">
        <w:rPr>
          <w:rFonts w:ascii="Times New Roman" w:hAnsi="Times New Roman" w:cs="Times New Roman"/>
          <w:color w:val="222222"/>
          <w:sz w:val="24"/>
          <w:szCs w:val="24"/>
          <w:shd w:val="clear" w:color="auto" w:fill="FFFFFF"/>
        </w:rPr>
        <w:t>, F. T. (2024). Forecasting Electricity Consumption Using Function Fitting Artificial Neural Networks and Regression Methods. </w:t>
      </w:r>
      <w:r w:rsidRPr="006A2FFB">
        <w:rPr>
          <w:rStyle w:val="Emphasis"/>
          <w:rFonts w:ascii="Times New Roman" w:hAnsi="Times New Roman" w:cs="Times New Roman"/>
          <w:color w:val="222222"/>
          <w:sz w:val="24"/>
          <w:szCs w:val="24"/>
          <w:shd w:val="clear" w:color="auto" w:fill="FFFFFF"/>
        </w:rPr>
        <w:t>Applied System Innovation</w:t>
      </w:r>
      <w:r w:rsidRPr="006A2FFB">
        <w:rPr>
          <w:rFonts w:ascii="Times New Roman" w:hAnsi="Times New Roman" w:cs="Times New Roman"/>
          <w:color w:val="222222"/>
          <w:sz w:val="24"/>
          <w:szCs w:val="24"/>
          <w:shd w:val="clear" w:color="auto" w:fill="FFFFFF"/>
        </w:rPr>
        <w:t>, </w:t>
      </w:r>
      <w:r w:rsidRPr="006A2FFB">
        <w:rPr>
          <w:rStyle w:val="Emphasis"/>
          <w:rFonts w:ascii="Times New Roman" w:hAnsi="Times New Roman" w:cs="Times New Roman"/>
          <w:color w:val="222222"/>
          <w:sz w:val="24"/>
          <w:szCs w:val="24"/>
          <w:shd w:val="clear" w:color="auto" w:fill="FFFFFF"/>
        </w:rPr>
        <w:t>7</w:t>
      </w:r>
      <w:r w:rsidRPr="006A2FFB">
        <w:rPr>
          <w:rFonts w:ascii="Times New Roman" w:hAnsi="Times New Roman" w:cs="Times New Roman"/>
          <w:color w:val="222222"/>
          <w:sz w:val="24"/>
          <w:szCs w:val="24"/>
          <w:shd w:val="clear" w:color="auto" w:fill="FFFFFF"/>
        </w:rPr>
        <w:t xml:space="preserve">(5), 100. </w:t>
      </w:r>
      <w:hyperlink r:id="rId23" w:history="1">
        <w:r w:rsidRPr="006A2FFB">
          <w:rPr>
            <w:rStyle w:val="Hyperlink"/>
            <w:rFonts w:ascii="Times New Roman" w:hAnsi="Times New Roman" w:cs="Times New Roman"/>
            <w:sz w:val="24"/>
            <w:szCs w:val="24"/>
            <w:shd w:val="clear" w:color="auto" w:fill="FFFFFF"/>
          </w:rPr>
          <w:t>https://doi.org/10.3390/asi7050100</w:t>
        </w:r>
      </w:hyperlink>
      <w:r w:rsidRPr="006A2FFB">
        <w:rPr>
          <w:rFonts w:ascii="Times New Roman" w:hAnsi="Times New Roman" w:cs="Times New Roman"/>
          <w:color w:val="222222"/>
          <w:sz w:val="24"/>
          <w:szCs w:val="24"/>
          <w:shd w:val="clear" w:color="auto" w:fill="FFFFFF"/>
        </w:rPr>
        <w:t>.</w:t>
      </w:r>
    </w:p>
    <w:p w14:paraId="7EC1ECF9" w14:textId="77777777" w:rsidR="00A70CE8" w:rsidRPr="006A2FFB" w:rsidRDefault="00A70CE8" w:rsidP="00A70CE8">
      <w:pPr>
        <w:spacing w:after="0" w:line="240" w:lineRule="auto"/>
        <w:ind w:left="360" w:hanging="360"/>
        <w:jc w:val="both"/>
        <w:rPr>
          <w:rFonts w:ascii="Times New Roman" w:hAnsi="Times New Roman" w:cs="Times New Roman"/>
          <w:sz w:val="24"/>
          <w:szCs w:val="24"/>
        </w:rPr>
      </w:pPr>
      <w:r w:rsidRPr="006A2FFB">
        <w:rPr>
          <w:rStyle w:val="selected"/>
          <w:rFonts w:ascii="Times New Roman" w:hAnsi="Times New Roman" w:cs="Times New Roman"/>
          <w:sz w:val="24"/>
          <w:szCs w:val="24"/>
        </w:rPr>
        <w:t xml:space="preserve">Hassan, Y. M., </w:t>
      </w:r>
      <w:proofErr w:type="spellStart"/>
      <w:r w:rsidRPr="006A2FFB">
        <w:rPr>
          <w:rStyle w:val="selected"/>
          <w:rFonts w:ascii="Times New Roman" w:hAnsi="Times New Roman" w:cs="Times New Roman"/>
          <w:sz w:val="24"/>
          <w:szCs w:val="24"/>
        </w:rPr>
        <w:t>Hasanien</w:t>
      </w:r>
      <w:proofErr w:type="spellEnd"/>
      <w:r w:rsidRPr="006A2FFB">
        <w:rPr>
          <w:rStyle w:val="selected"/>
          <w:rFonts w:ascii="Times New Roman" w:hAnsi="Times New Roman" w:cs="Times New Roman"/>
          <w:sz w:val="24"/>
          <w:szCs w:val="24"/>
        </w:rPr>
        <w:t xml:space="preserve">, H. M., </w:t>
      </w:r>
      <w:proofErr w:type="spellStart"/>
      <w:r w:rsidRPr="006A2FFB">
        <w:rPr>
          <w:rStyle w:val="selected"/>
          <w:rFonts w:ascii="Times New Roman" w:hAnsi="Times New Roman" w:cs="Times New Roman"/>
          <w:sz w:val="24"/>
          <w:szCs w:val="24"/>
        </w:rPr>
        <w:t>Besheer</w:t>
      </w:r>
      <w:proofErr w:type="spellEnd"/>
      <w:r w:rsidRPr="006A2FFB">
        <w:rPr>
          <w:rStyle w:val="selected"/>
          <w:rFonts w:ascii="Times New Roman" w:hAnsi="Times New Roman" w:cs="Times New Roman"/>
          <w:sz w:val="24"/>
          <w:szCs w:val="24"/>
        </w:rPr>
        <w:t xml:space="preserve">, A., &amp; Abdelaziz, A. Y. (2020). Hybrid Cuckoo Search Algorithm and Grey Wolf optimizer Based Optimal Control Strategy for </w:t>
      </w:r>
      <w:r w:rsidRPr="006A2FFB">
        <w:rPr>
          <w:rStyle w:val="selected"/>
          <w:rFonts w:ascii="Times New Roman" w:hAnsi="Times New Roman" w:cs="Times New Roman"/>
          <w:sz w:val="24"/>
          <w:szCs w:val="24"/>
        </w:rPr>
        <w:lastRenderedPageBreak/>
        <w:t xml:space="preserve">Performance Enhancement of HVDC Based Offshore Wind Farms. </w:t>
      </w:r>
      <w:r w:rsidRPr="006A2FFB">
        <w:rPr>
          <w:rStyle w:val="selected"/>
          <w:rFonts w:ascii="Times New Roman" w:hAnsi="Times New Roman" w:cs="Times New Roman"/>
          <w:i/>
          <w:iCs/>
          <w:sz w:val="24"/>
          <w:szCs w:val="24"/>
        </w:rPr>
        <w:t>IET Generation, Transmission &amp; Distribution</w:t>
      </w:r>
      <w:r w:rsidRPr="006A2FFB">
        <w:rPr>
          <w:rStyle w:val="selected"/>
          <w:rFonts w:ascii="Times New Roman" w:hAnsi="Times New Roman" w:cs="Times New Roman"/>
          <w:sz w:val="24"/>
          <w:szCs w:val="24"/>
        </w:rPr>
        <w:t xml:space="preserve">, </w:t>
      </w:r>
      <w:r w:rsidRPr="006A2FFB">
        <w:rPr>
          <w:rStyle w:val="selected"/>
          <w:rFonts w:ascii="Times New Roman" w:hAnsi="Times New Roman" w:cs="Times New Roman"/>
          <w:i/>
          <w:iCs/>
          <w:sz w:val="24"/>
          <w:szCs w:val="24"/>
        </w:rPr>
        <w:t>14</w:t>
      </w:r>
      <w:r w:rsidRPr="006A2FFB">
        <w:rPr>
          <w:rStyle w:val="selected"/>
          <w:rFonts w:ascii="Times New Roman" w:hAnsi="Times New Roman" w:cs="Times New Roman"/>
          <w:sz w:val="24"/>
          <w:szCs w:val="24"/>
        </w:rPr>
        <w:t xml:space="preserve">(10). </w:t>
      </w:r>
      <w:hyperlink r:id="rId24" w:tooltip="null" w:history="1">
        <w:r w:rsidRPr="006A2FFB">
          <w:rPr>
            <w:rStyle w:val="selected"/>
            <w:rFonts w:ascii="Times New Roman" w:hAnsi="Times New Roman" w:cs="Times New Roman"/>
            <w:color w:val="0000FF"/>
            <w:sz w:val="24"/>
            <w:szCs w:val="24"/>
            <w:u w:val="single"/>
          </w:rPr>
          <w:t>https://doi.org/10.1049/iet-gtd.2019.0801</w:t>
        </w:r>
      </w:hyperlink>
    </w:p>
    <w:p w14:paraId="70AD0A1C" w14:textId="77777777" w:rsidR="00A70CE8" w:rsidRPr="006A2FFB" w:rsidRDefault="00A70CE8" w:rsidP="00A70CE8">
      <w:pPr>
        <w:spacing w:after="0" w:line="240" w:lineRule="auto"/>
        <w:ind w:left="360" w:hanging="360"/>
        <w:jc w:val="both"/>
        <w:rPr>
          <w:rFonts w:ascii="Times New Roman" w:eastAsia="Times New Roman" w:hAnsi="Times New Roman" w:cs="Times New Roman"/>
          <w:sz w:val="24"/>
          <w:szCs w:val="24"/>
        </w:rPr>
      </w:pPr>
      <w:proofErr w:type="spellStart"/>
      <w:r w:rsidRPr="006A2FFB">
        <w:rPr>
          <w:rFonts w:ascii="Times New Roman" w:eastAsia="Times New Roman" w:hAnsi="Times New Roman" w:cs="Times New Roman"/>
          <w:sz w:val="24"/>
          <w:szCs w:val="24"/>
        </w:rPr>
        <w:t>Houssein</w:t>
      </w:r>
      <w:proofErr w:type="spellEnd"/>
      <w:r w:rsidRPr="006A2FFB">
        <w:rPr>
          <w:rFonts w:ascii="Times New Roman" w:eastAsia="Times New Roman" w:hAnsi="Times New Roman" w:cs="Times New Roman"/>
          <w:sz w:val="24"/>
          <w:szCs w:val="24"/>
        </w:rPr>
        <w:t xml:space="preserve">, E. H., </w:t>
      </w:r>
      <w:proofErr w:type="spellStart"/>
      <w:r w:rsidRPr="006A2FFB">
        <w:rPr>
          <w:rFonts w:ascii="Times New Roman" w:eastAsia="Times New Roman" w:hAnsi="Times New Roman" w:cs="Times New Roman"/>
          <w:sz w:val="24"/>
          <w:szCs w:val="24"/>
        </w:rPr>
        <w:t>Hosney</w:t>
      </w:r>
      <w:proofErr w:type="spellEnd"/>
      <w:r w:rsidRPr="006A2FFB">
        <w:rPr>
          <w:rFonts w:ascii="Times New Roman" w:eastAsia="Times New Roman" w:hAnsi="Times New Roman" w:cs="Times New Roman"/>
          <w:sz w:val="24"/>
          <w:szCs w:val="24"/>
        </w:rPr>
        <w:t xml:space="preserve">, M. E., &amp; </w:t>
      </w:r>
      <w:proofErr w:type="spellStart"/>
      <w:r w:rsidRPr="006A2FFB">
        <w:rPr>
          <w:rFonts w:ascii="Times New Roman" w:eastAsia="Times New Roman" w:hAnsi="Times New Roman" w:cs="Times New Roman"/>
          <w:sz w:val="24"/>
          <w:szCs w:val="24"/>
        </w:rPr>
        <w:t>Hassanien</w:t>
      </w:r>
      <w:proofErr w:type="spellEnd"/>
      <w:r w:rsidRPr="006A2FFB">
        <w:rPr>
          <w:rFonts w:ascii="Times New Roman" w:eastAsia="Times New Roman" w:hAnsi="Times New Roman" w:cs="Times New Roman"/>
          <w:sz w:val="24"/>
          <w:szCs w:val="24"/>
        </w:rPr>
        <w:t xml:space="preserve">, A. E. (2023). A hybrid Grey Wolf and Gorilla Troop optimizer for solving engineering design problems. </w:t>
      </w:r>
      <w:r w:rsidRPr="006A2FFB">
        <w:rPr>
          <w:rFonts w:ascii="Times New Roman" w:eastAsia="Times New Roman" w:hAnsi="Times New Roman" w:cs="Times New Roman"/>
          <w:i/>
          <w:iCs/>
          <w:sz w:val="24"/>
          <w:szCs w:val="24"/>
        </w:rPr>
        <w:t>Expert Systems with Applications, 213</w:t>
      </w:r>
      <w:r w:rsidRPr="006A2FFB">
        <w:rPr>
          <w:rFonts w:ascii="Times New Roman" w:eastAsia="Times New Roman" w:hAnsi="Times New Roman" w:cs="Times New Roman"/>
          <w:sz w:val="24"/>
          <w:szCs w:val="24"/>
        </w:rPr>
        <w:t>, 118996. https://doi.org/10.1016/j.eswa.2023.118996</w:t>
      </w:r>
    </w:p>
    <w:p w14:paraId="3969C58A" w14:textId="77777777" w:rsidR="00A70CE8" w:rsidRPr="006A2FFB" w:rsidRDefault="00A70CE8" w:rsidP="00A70CE8">
      <w:pPr>
        <w:spacing w:after="0" w:line="240" w:lineRule="auto"/>
        <w:ind w:left="360" w:hanging="360"/>
        <w:jc w:val="both"/>
        <w:rPr>
          <w:rFonts w:ascii="Times New Roman" w:hAnsi="Times New Roman" w:cs="Times New Roman"/>
          <w:sz w:val="24"/>
          <w:szCs w:val="24"/>
        </w:rPr>
      </w:pPr>
      <w:r w:rsidRPr="006A2FFB">
        <w:rPr>
          <w:rStyle w:val="selected"/>
          <w:rFonts w:ascii="Times New Roman" w:hAnsi="Times New Roman" w:cs="Times New Roman"/>
          <w:sz w:val="24"/>
          <w:szCs w:val="24"/>
        </w:rPr>
        <w:t xml:space="preserve">Huang, A., Bi, Q., Dai, L., &amp; </w:t>
      </w:r>
      <w:proofErr w:type="spellStart"/>
      <w:r w:rsidRPr="006A2FFB">
        <w:rPr>
          <w:rStyle w:val="selected"/>
          <w:rFonts w:ascii="Times New Roman" w:hAnsi="Times New Roman" w:cs="Times New Roman"/>
          <w:sz w:val="24"/>
          <w:szCs w:val="24"/>
        </w:rPr>
        <w:t>Hosseinzadeh</w:t>
      </w:r>
      <w:proofErr w:type="spellEnd"/>
      <w:r w:rsidRPr="006A2FFB">
        <w:rPr>
          <w:rStyle w:val="selected"/>
          <w:rFonts w:ascii="Times New Roman" w:hAnsi="Times New Roman" w:cs="Times New Roman"/>
          <w:sz w:val="24"/>
          <w:szCs w:val="24"/>
        </w:rPr>
        <w:t xml:space="preserve">, H. (2024). Developing a hybrid technique for energy demand forecasting based on optimized improved SVM by the boosted multi-verse optimizer: Investigation on affecting factors. </w:t>
      </w:r>
      <w:r w:rsidRPr="006A2FFB">
        <w:rPr>
          <w:rStyle w:val="selected"/>
          <w:rFonts w:ascii="Times New Roman" w:hAnsi="Times New Roman" w:cs="Times New Roman"/>
          <w:i/>
          <w:iCs/>
          <w:sz w:val="24"/>
          <w:szCs w:val="24"/>
        </w:rPr>
        <w:t>Heliyon</w:t>
      </w:r>
      <w:r w:rsidRPr="006A2FFB">
        <w:rPr>
          <w:rStyle w:val="selected"/>
          <w:rFonts w:ascii="Times New Roman" w:hAnsi="Times New Roman" w:cs="Times New Roman"/>
          <w:sz w:val="24"/>
          <w:szCs w:val="24"/>
        </w:rPr>
        <w:t xml:space="preserve">, </w:t>
      </w:r>
      <w:r w:rsidRPr="006A2FFB">
        <w:rPr>
          <w:rStyle w:val="selected"/>
          <w:rFonts w:ascii="Times New Roman" w:hAnsi="Times New Roman" w:cs="Times New Roman"/>
          <w:i/>
          <w:iCs/>
          <w:sz w:val="24"/>
          <w:szCs w:val="24"/>
        </w:rPr>
        <w:t>10</w:t>
      </w:r>
      <w:r w:rsidRPr="006A2FFB">
        <w:rPr>
          <w:rStyle w:val="selected"/>
          <w:rFonts w:ascii="Times New Roman" w:hAnsi="Times New Roman" w:cs="Times New Roman"/>
          <w:sz w:val="24"/>
          <w:szCs w:val="24"/>
        </w:rPr>
        <w:t xml:space="preserve">(7), e28717. </w:t>
      </w:r>
      <w:hyperlink r:id="rId25" w:tooltip="null" w:history="1">
        <w:r w:rsidRPr="006A2FFB">
          <w:rPr>
            <w:rStyle w:val="selected"/>
            <w:rFonts w:ascii="Times New Roman" w:hAnsi="Times New Roman" w:cs="Times New Roman"/>
            <w:color w:val="0000FF"/>
            <w:sz w:val="24"/>
            <w:szCs w:val="24"/>
            <w:u w:val="single"/>
          </w:rPr>
          <w:t>https://doi.org/10.1016/j.heliyon.2024.e28717</w:t>
        </w:r>
      </w:hyperlink>
    </w:p>
    <w:p w14:paraId="29CC123B" w14:textId="77777777" w:rsidR="00A70CE8" w:rsidRPr="006A2FFB" w:rsidRDefault="00A70CE8" w:rsidP="00A70CE8">
      <w:pPr>
        <w:spacing w:after="0" w:line="240" w:lineRule="auto"/>
        <w:ind w:left="360" w:hanging="360"/>
        <w:jc w:val="both"/>
        <w:rPr>
          <w:rFonts w:ascii="Times New Roman" w:hAnsi="Times New Roman" w:cs="Times New Roman"/>
          <w:color w:val="222222"/>
          <w:sz w:val="24"/>
          <w:szCs w:val="24"/>
          <w:shd w:val="clear" w:color="auto" w:fill="FFFFFF"/>
        </w:rPr>
      </w:pPr>
      <w:proofErr w:type="spellStart"/>
      <w:r w:rsidRPr="006A2FFB">
        <w:rPr>
          <w:rStyle w:val="selected"/>
          <w:rFonts w:ascii="Times New Roman" w:hAnsi="Times New Roman" w:cs="Times New Roman"/>
          <w:sz w:val="24"/>
          <w:szCs w:val="24"/>
        </w:rPr>
        <w:t>Hussien</w:t>
      </w:r>
      <w:proofErr w:type="spellEnd"/>
      <w:r w:rsidRPr="006A2FFB">
        <w:rPr>
          <w:rStyle w:val="selected"/>
          <w:rFonts w:ascii="Times New Roman" w:hAnsi="Times New Roman" w:cs="Times New Roman"/>
          <w:sz w:val="24"/>
          <w:szCs w:val="24"/>
        </w:rPr>
        <w:t xml:space="preserve">, A. G., </w:t>
      </w:r>
      <w:proofErr w:type="spellStart"/>
      <w:r w:rsidRPr="006A2FFB">
        <w:rPr>
          <w:rStyle w:val="selected"/>
          <w:rFonts w:ascii="Times New Roman" w:hAnsi="Times New Roman" w:cs="Times New Roman"/>
          <w:sz w:val="24"/>
          <w:szCs w:val="24"/>
        </w:rPr>
        <w:t>Bouaouda</w:t>
      </w:r>
      <w:proofErr w:type="spellEnd"/>
      <w:r w:rsidRPr="006A2FFB">
        <w:rPr>
          <w:rStyle w:val="selected"/>
          <w:rFonts w:ascii="Times New Roman" w:hAnsi="Times New Roman" w:cs="Times New Roman"/>
          <w:sz w:val="24"/>
          <w:szCs w:val="24"/>
        </w:rPr>
        <w:t xml:space="preserve">, A., </w:t>
      </w:r>
      <w:proofErr w:type="spellStart"/>
      <w:r w:rsidRPr="006A2FFB">
        <w:rPr>
          <w:rStyle w:val="selected"/>
          <w:rFonts w:ascii="Times New Roman" w:hAnsi="Times New Roman" w:cs="Times New Roman"/>
          <w:sz w:val="24"/>
          <w:szCs w:val="24"/>
        </w:rPr>
        <w:t>Alzaqebah</w:t>
      </w:r>
      <w:proofErr w:type="spellEnd"/>
      <w:r w:rsidRPr="006A2FFB">
        <w:rPr>
          <w:rStyle w:val="selected"/>
          <w:rFonts w:ascii="Times New Roman" w:hAnsi="Times New Roman" w:cs="Times New Roman"/>
          <w:sz w:val="24"/>
          <w:szCs w:val="24"/>
        </w:rPr>
        <w:t xml:space="preserve">, A., Kumar, S., Hu, G., &amp; Jia, H. (2024). An in-depth survey of the artificial gorilla troops optimizer: outcomes, variations, and applications. </w:t>
      </w:r>
      <w:r w:rsidRPr="006A2FFB">
        <w:rPr>
          <w:rStyle w:val="selected"/>
          <w:rFonts w:ascii="Times New Roman" w:hAnsi="Times New Roman" w:cs="Times New Roman"/>
          <w:i/>
          <w:iCs/>
          <w:sz w:val="24"/>
          <w:szCs w:val="24"/>
        </w:rPr>
        <w:t>Artificial Intelligence Review</w:t>
      </w:r>
      <w:r w:rsidRPr="006A2FFB">
        <w:rPr>
          <w:rStyle w:val="selected"/>
          <w:rFonts w:ascii="Times New Roman" w:hAnsi="Times New Roman" w:cs="Times New Roman"/>
          <w:sz w:val="24"/>
          <w:szCs w:val="24"/>
        </w:rPr>
        <w:t xml:space="preserve">, </w:t>
      </w:r>
      <w:r w:rsidRPr="006A2FFB">
        <w:rPr>
          <w:rStyle w:val="selected"/>
          <w:rFonts w:ascii="Times New Roman" w:hAnsi="Times New Roman" w:cs="Times New Roman"/>
          <w:i/>
          <w:iCs/>
          <w:sz w:val="24"/>
          <w:szCs w:val="24"/>
        </w:rPr>
        <w:t>57</w:t>
      </w:r>
      <w:r w:rsidRPr="006A2FFB">
        <w:rPr>
          <w:rStyle w:val="selected"/>
          <w:rFonts w:ascii="Times New Roman" w:hAnsi="Times New Roman" w:cs="Times New Roman"/>
          <w:sz w:val="24"/>
          <w:szCs w:val="24"/>
        </w:rPr>
        <w:t xml:space="preserve">, 246. </w:t>
      </w:r>
      <w:hyperlink r:id="rId26" w:tooltip="null" w:history="1">
        <w:r w:rsidRPr="006A2FFB">
          <w:rPr>
            <w:rStyle w:val="selected"/>
            <w:rFonts w:ascii="Times New Roman" w:hAnsi="Times New Roman" w:cs="Times New Roman"/>
            <w:color w:val="0000FF"/>
            <w:sz w:val="24"/>
            <w:szCs w:val="24"/>
            <w:u w:val="single"/>
          </w:rPr>
          <w:t>https://doi.org/10.1007/s10462-024-10838-8</w:t>
        </w:r>
      </w:hyperlink>
    </w:p>
    <w:p w14:paraId="14E425C5" w14:textId="77777777" w:rsidR="00A70CE8" w:rsidRPr="006A2FFB" w:rsidRDefault="00A70CE8" w:rsidP="00A70CE8">
      <w:pPr>
        <w:spacing w:after="0" w:line="240" w:lineRule="auto"/>
        <w:ind w:left="360" w:hanging="360"/>
        <w:jc w:val="both"/>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 xml:space="preserve">Hyndman, R. J., &amp; </w:t>
      </w:r>
      <w:proofErr w:type="spellStart"/>
      <w:r w:rsidRPr="006A2FFB">
        <w:rPr>
          <w:rFonts w:ascii="Times New Roman" w:eastAsia="Times New Roman" w:hAnsi="Times New Roman" w:cs="Times New Roman"/>
          <w:sz w:val="24"/>
          <w:szCs w:val="24"/>
        </w:rPr>
        <w:t>Athanasopoulos</w:t>
      </w:r>
      <w:proofErr w:type="spellEnd"/>
      <w:r w:rsidRPr="006A2FFB">
        <w:rPr>
          <w:rFonts w:ascii="Times New Roman" w:eastAsia="Times New Roman" w:hAnsi="Times New Roman" w:cs="Times New Roman"/>
          <w:sz w:val="24"/>
          <w:szCs w:val="24"/>
        </w:rPr>
        <w:t xml:space="preserve">, G. (2021). </w:t>
      </w:r>
      <w:r w:rsidRPr="006A2FFB">
        <w:rPr>
          <w:rFonts w:ascii="Times New Roman" w:eastAsia="Times New Roman" w:hAnsi="Times New Roman" w:cs="Times New Roman"/>
          <w:i/>
          <w:iCs/>
          <w:sz w:val="24"/>
          <w:szCs w:val="24"/>
        </w:rPr>
        <w:t>Forecasting: Principles and practice</w:t>
      </w:r>
      <w:r w:rsidRPr="006A2FFB">
        <w:rPr>
          <w:rFonts w:ascii="Times New Roman" w:eastAsia="Times New Roman" w:hAnsi="Times New Roman" w:cs="Times New Roman"/>
          <w:sz w:val="24"/>
          <w:szCs w:val="24"/>
        </w:rPr>
        <w:t xml:space="preserve"> (3rd ed.). </w:t>
      </w:r>
      <w:proofErr w:type="spellStart"/>
      <w:r w:rsidRPr="006A2FFB">
        <w:rPr>
          <w:rFonts w:ascii="Times New Roman" w:eastAsia="Times New Roman" w:hAnsi="Times New Roman" w:cs="Times New Roman"/>
          <w:sz w:val="24"/>
          <w:szCs w:val="24"/>
        </w:rPr>
        <w:t>OTexts</w:t>
      </w:r>
      <w:proofErr w:type="spellEnd"/>
      <w:r w:rsidRPr="006A2FFB">
        <w:rPr>
          <w:rFonts w:ascii="Times New Roman" w:eastAsia="Times New Roman" w:hAnsi="Times New Roman" w:cs="Times New Roman"/>
          <w:sz w:val="24"/>
          <w:szCs w:val="24"/>
        </w:rPr>
        <w:t>.</w:t>
      </w:r>
    </w:p>
    <w:p w14:paraId="0F89C339" w14:textId="77777777" w:rsidR="00A70CE8" w:rsidRPr="006A2FFB" w:rsidRDefault="00A70CE8" w:rsidP="00A70CE8">
      <w:pPr>
        <w:spacing w:after="0" w:line="240" w:lineRule="auto"/>
        <w:ind w:left="360" w:hanging="360"/>
        <w:jc w:val="both"/>
        <w:rPr>
          <w:rFonts w:ascii="Times New Roman" w:hAnsi="Times New Roman" w:cs="Times New Roman"/>
          <w:sz w:val="24"/>
          <w:szCs w:val="24"/>
        </w:rPr>
      </w:pPr>
      <w:r w:rsidRPr="006A2FFB">
        <w:rPr>
          <w:rStyle w:val="selected"/>
          <w:rFonts w:ascii="Times New Roman" w:hAnsi="Times New Roman" w:cs="Times New Roman"/>
          <w:sz w:val="24"/>
          <w:szCs w:val="24"/>
        </w:rPr>
        <w:t xml:space="preserve">Iftikhar, H., </w:t>
      </w:r>
      <w:proofErr w:type="spellStart"/>
      <w:r w:rsidRPr="006A2FFB">
        <w:rPr>
          <w:rStyle w:val="selected"/>
          <w:rFonts w:ascii="Times New Roman" w:hAnsi="Times New Roman" w:cs="Times New Roman"/>
          <w:sz w:val="24"/>
          <w:szCs w:val="24"/>
        </w:rPr>
        <w:t>Turpo</w:t>
      </w:r>
      <w:proofErr w:type="spellEnd"/>
      <w:r w:rsidRPr="006A2FFB">
        <w:rPr>
          <w:rStyle w:val="selected"/>
          <w:rFonts w:ascii="Times New Roman" w:hAnsi="Times New Roman" w:cs="Times New Roman"/>
          <w:sz w:val="24"/>
          <w:szCs w:val="24"/>
        </w:rPr>
        <w:t xml:space="preserve">, J., Rodrigues, P. C., &amp; López-Gonzales, J. L. (2023). Day-Ahead Electricity Demand Forecasting Using a Novel Decomposition Combination Method. </w:t>
      </w:r>
      <w:r w:rsidRPr="006A2FFB">
        <w:rPr>
          <w:rStyle w:val="selected"/>
          <w:rFonts w:ascii="Times New Roman" w:hAnsi="Times New Roman" w:cs="Times New Roman"/>
          <w:i/>
          <w:iCs/>
          <w:sz w:val="24"/>
          <w:szCs w:val="24"/>
        </w:rPr>
        <w:t>Energies</w:t>
      </w:r>
      <w:r w:rsidRPr="006A2FFB">
        <w:rPr>
          <w:rStyle w:val="selected"/>
          <w:rFonts w:ascii="Times New Roman" w:hAnsi="Times New Roman" w:cs="Times New Roman"/>
          <w:sz w:val="24"/>
          <w:szCs w:val="24"/>
        </w:rPr>
        <w:t xml:space="preserve">, </w:t>
      </w:r>
      <w:r w:rsidRPr="006A2FFB">
        <w:rPr>
          <w:rStyle w:val="selected"/>
          <w:rFonts w:ascii="Times New Roman" w:hAnsi="Times New Roman" w:cs="Times New Roman"/>
          <w:i/>
          <w:iCs/>
          <w:sz w:val="24"/>
          <w:szCs w:val="24"/>
        </w:rPr>
        <w:t>16</w:t>
      </w:r>
      <w:r w:rsidRPr="006A2FFB">
        <w:rPr>
          <w:rStyle w:val="selected"/>
          <w:rFonts w:ascii="Times New Roman" w:hAnsi="Times New Roman" w:cs="Times New Roman"/>
          <w:sz w:val="24"/>
          <w:szCs w:val="24"/>
        </w:rPr>
        <w:t xml:space="preserve">(18), 6675. </w:t>
      </w:r>
      <w:hyperlink r:id="rId27" w:tooltip="null" w:history="1">
        <w:r w:rsidRPr="006A2FFB">
          <w:rPr>
            <w:rStyle w:val="selected"/>
            <w:rFonts w:ascii="Times New Roman" w:hAnsi="Times New Roman" w:cs="Times New Roman"/>
            <w:color w:val="0000FF"/>
            <w:sz w:val="24"/>
            <w:szCs w:val="24"/>
            <w:u w:val="single"/>
          </w:rPr>
          <w:t>https://doi.org/10.3390/en16186675</w:t>
        </w:r>
      </w:hyperlink>
    </w:p>
    <w:p w14:paraId="33130E37" w14:textId="77777777" w:rsidR="00A70CE8" w:rsidRPr="006A2FFB" w:rsidRDefault="00A70CE8" w:rsidP="00A70CE8">
      <w:pPr>
        <w:spacing w:after="0" w:line="240" w:lineRule="auto"/>
        <w:ind w:left="360" w:hanging="360"/>
        <w:jc w:val="both"/>
        <w:rPr>
          <w:rFonts w:ascii="Times New Roman" w:hAnsi="Times New Roman" w:cs="Times New Roman"/>
          <w:sz w:val="24"/>
          <w:szCs w:val="24"/>
        </w:rPr>
      </w:pPr>
      <w:proofErr w:type="spellStart"/>
      <w:r w:rsidRPr="006A2FFB">
        <w:rPr>
          <w:rStyle w:val="selected"/>
          <w:rFonts w:ascii="Times New Roman" w:hAnsi="Times New Roman" w:cs="Times New Roman"/>
          <w:sz w:val="24"/>
          <w:szCs w:val="24"/>
        </w:rPr>
        <w:t>Jayabal</w:t>
      </w:r>
      <w:proofErr w:type="spellEnd"/>
      <w:r w:rsidRPr="006A2FFB">
        <w:rPr>
          <w:rStyle w:val="selected"/>
          <w:rFonts w:ascii="Times New Roman" w:hAnsi="Times New Roman" w:cs="Times New Roman"/>
          <w:sz w:val="24"/>
          <w:szCs w:val="24"/>
        </w:rPr>
        <w:t xml:space="preserve">, R. (2024). Towards a carbon-free society: Innovations in green energy for a sustainable future. </w:t>
      </w:r>
      <w:r w:rsidRPr="006A2FFB">
        <w:rPr>
          <w:rStyle w:val="selected"/>
          <w:rFonts w:ascii="Times New Roman" w:hAnsi="Times New Roman" w:cs="Times New Roman"/>
          <w:i/>
          <w:iCs/>
          <w:sz w:val="24"/>
          <w:szCs w:val="24"/>
        </w:rPr>
        <w:t>Results in Engineering</w:t>
      </w:r>
      <w:r w:rsidRPr="006A2FFB">
        <w:rPr>
          <w:rStyle w:val="selected"/>
          <w:rFonts w:ascii="Times New Roman" w:hAnsi="Times New Roman" w:cs="Times New Roman"/>
          <w:sz w:val="24"/>
          <w:szCs w:val="24"/>
        </w:rPr>
        <w:t xml:space="preserve">, </w:t>
      </w:r>
      <w:r w:rsidRPr="006A2FFB">
        <w:rPr>
          <w:rStyle w:val="selected"/>
          <w:rFonts w:ascii="Times New Roman" w:hAnsi="Times New Roman" w:cs="Times New Roman"/>
          <w:i/>
          <w:iCs/>
          <w:sz w:val="24"/>
          <w:szCs w:val="24"/>
        </w:rPr>
        <w:t>24</w:t>
      </w:r>
      <w:r w:rsidRPr="006A2FFB">
        <w:rPr>
          <w:rStyle w:val="selected"/>
          <w:rFonts w:ascii="Times New Roman" w:hAnsi="Times New Roman" w:cs="Times New Roman"/>
          <w:sz w:val="24"/>
          <w:szCs w:val="24"/>
        </w:rPr>
        <w:t xml:space="preserve">, 103121. </w:t>
      </w:r>
      <w:hyperlink r:id="rId28" w:tooltip="null" w:history="1">
        <w:r w:rsidRPr="006A2FFB">
          <w:rPr>
            <w:rStyle w:val="selected"/>
            <w:rFonts w:ascii="Times New Roman" w:hAnsi="Times New Roman" w:cs="Times New Roman"/>
            <w:color w:val="0000FF"/>
            <w:sz w:val="24"/>
            <w:szCs w:val="24"/>
            <w:u w:val="single"/>
          </w:rPr>
          <w:t>https://doi.org/10.1016/j.rineng.2024.103121</w:t>
        </w:r>
      </w:hyperlink>
    </w:p>
    <w:p w14:paraId="7D1529C5" w14:textId="77777777" w:rsidR="00A70CE8" w:rsidRPr="006A2FFB" w:rsidRDefault="00A70CE8" w:rsidP="00A70CE8">
      <w:pPr>
        <w:spacing w:after="0" w:line="240" w:lineRule="auto"/>
        <w:ind w:left="360" w:hanging="360"/>
        <w:jc w:val="both"/>
        <w:rPr>
          <w:rFonts w:ascii="Times New Roman" w:hAnsi="Times New Roman" w:cs="Times New Roman"/>
          <w:sz w:val="24"/>
          <w:szCs w:val="24"/>
        </w:rPr>
      </w:pPr>
      <w:proofErr w:type="spellStart"/>
      <w:r w:rsidRPr="006A2FFB">
        <w:rPr>
          <w:rStyle w:val="selected"/>
          <w:rFonts w:ascii="Times New Roman" w:hAnsi="Times New Roman" w:cs="Times New Roman"/>
          <w:sz w:val="24"/>
          <w:szCs w:val="24"/>
        </w:rPr>
        <w:t>Karamolegkos</w:t>
      </w:r>
      <w:proofErr w:type="spellEnd"/>
      <w:r w:rsidRPr="006A2FFB">
        <w:rPr>
          <w:rStyle w:val="selected"/>
          <w:rFonts w:ascii="Times New Roman" w:hAnsi="Times New Roman" w:cs="Times New Roman"/>
          <w:sz w:val="24"/>
          <w:szCs w:val="24"/>
        </w:rPr>
        <w:t xml:space="preserve">, S., &amp; </w:t>
      </w:r>
      <w:proofErr w:type="spellStart"/>
      <w:r w:rsidRPr="006A2FFB">
        <w:rPr>
          <w:rStyle w:val="selected"/>
          <w:rFonts w:ascii="Times New Roman" w:hAnsi="Times New Roman" w:cs="Times New Roman"/>
          <w:sz w:val="24"/>
          <w:szCs w:val="24"/>
        </w:rPr>
        <w:t>Koulouriotis</w:t>
      </w:r>
      <w:proofErr w:type="spellEnd"/>
      <w:r w:rsidRPr="006A2FFB">
        <w:rPr>
          <w:rStyle w:val="selected"/>
          <w:rFonts w:ascii="Times New Roman" w:hAnsi="Times New Roman" w:cs="Times New Roman"/>
          <w:sz w:val="24"/>
          <w:szCs w:val="24"/>
        </w:rPr>
        <w:t xml:space="preserve">, D. E. (2025). Advancing Short-Term Load Forecasting with decomposed Fourier ARIMA: A Case Study on the Greek </w:t>
      </w:r>
      <w:r w:rsidRPr="006A2FFB">
        <w:rPr>
          <w:rStyle w:val="selected"/>
          <w:rFonts w:ascii="Times New Roman" w:hAnsi="Times New Roman" w:cs="Times New Roman"/>
          <w:sz w:val="24"/>
          <w:szCs w:val="24"/>
        </w:rPr>
        <w:t xml:space="preserve">Energy Market. </w:t>
      </w:r>
      <w:r w:rsidRPr="006A2FFB">
        <w:rPr>
          <w:rStyle w:val="selected"/>
          <w:rFonts w:ascii="Times New Roman" w:hAnsi="Times New Roman" w:cs="Times New Roman"/>
          <w:i/>
          <w:iCs/>
          <w:sz w:val="24"/>
          <w:szCs w:val="24"/>
        </w:rPr>
        <w:t>Energy</w:t>
      </w:r>
      <w:r w:rsidRPr="006A2FFB">
        <w:rPr>
          <w:rStyle w:val="selected"/>
          <w:rFonts w:ascii="Times New Roman" w:hAnsi="Times New Roman" w:cs="Times New Roman"/>
          <w:sz w:val="24"/>
          <w:szCs w:val="24"/>
        </w:rPr>
        <w:t xml:space="preserve">, In Press, 135854. </w:t>
      </w:r>
      <w:hyperlink r:id="rId29" w:tooltip="null" w:history="1">
        <w:r w:rsidRPr="006A2FFB">
          <w:rPr>
            <w:rStyle w:val="selected"/>
            <w:rFonts w:ascii="Times New Roman" w:hAnsi="Times New Roman" w:cs="Times New Roman"/>
            <w:color w:val="0000FF"/>
            <w:sz w:val="24"/>
            <w:szCs w:val="24"/>
            <w:u w:val="single"/>
          </w:rPr>
          <w:t>https://doi.org/10.1016/j.energy.2025.135854</w:t>
        </w:r>
      </w:hyperlink>
    </w:p>
    <w:p w14:paraId="2FF069F2" w14:textId="77777777" w:rsidR="00A70CE8" w:rsidRPr="006A2FFB" w:rsidRDefault="00A70CE8" w:rsidP="00A70CE8">
      <w:pPr>
        <w:spacing w:after="0" w:line="240" w:lineRule="auto"/>
        <w:ind w:left="360" w:hanging="360"/>
        <w:jc w:val="both"/>
        <w:rPr>
          <w:rFonts w:ascii="Times New Roman" w:hAnsi="Times New Roman" w:cs="Times New Roman"/>
          <w:sz w:val="24"/>
          <w:szCs w:val="24"/>
        </w:rPr>
      </w:pPr>
      <w:proofErr w:type="spellStart"/>
      <w:r w:rsidRPr="006A2FFB">
        <w:rPr>
          <w:rStyle w:val="selected"/>
          <w:rFonts w:ascii="Times New Roman" w:hAnsi="Times New Roman" w:cs="Times New Roman"/>
          <w:sz w:val="24"/>
          <w:szCs w:val="24"/>
        </w:rPr>
        <w:t>Klyuev</w:t>
      </w:r>
      <w:proofErr w:type="spellEnd"/>
      <w:r w:rsidRPr="006A2FFB">
        <w:rPr>
          <w:rStyle w:val="selected"/>
          <w:rFonts w:ascii="Times New Roman" w:hAnsi="Times New Roman" w:cs="Times New Roman"/>
          <w:sz w:val="24"/>
          <w:szCs w:val="24"/>
        </w:rPr>
        <w:t xml:space="preserve">, R., </w:t>
      </w:r>
      <w:proofErr w:type="spellStart"/>
      <w:r w:rsidRPr="006A2FFB">
        <w:rPr>
          <w:rStyle w:val="selected"/>
          <w:rFonts w:ascii="Times New Roman" w:hAnsi="Times New Roman" w:cs="Times New Roman"/>
          <w:sz w:val="24"/>
          <w:szCs w:val="24"/>
        </w:rPr>
        <w:t>Morgoev</w:t>
      </w:r>
      <w:proofErr w:type="spellEnd"/>
      <w:r w:rsidRPr="006A2FFB">
        <w:rPr>
          <w:rStyle w:val="selected"/>
          <w:rFonts w:ascii="Times New Roman" w:hAnsi="Times New Roman" w:cs="Times New Roman"/>
          <w:sz w:val="24"/>
          <w:szCs w:val="24"/>
        </w:rPr>
        <w:t xml:space="preserve">, I. D., </w:t>
      </w:r>
      <w:proofErr w:type="spellStart"/>
      <w:r w:rsidRPr="006A2FFB">
        <w:rPr>
          <w:rStyle w:val="selected"/>
          <w:rFonts w:ascii="Times New Roman" w:hAnsi="Times New Roman" w:cs="Times New Roman"/>
          <w:sz w:val="24"/>
          <w:szCs w:val="24"/>
        </w:rPr>
        <w:t>Morgoeva</w:t>
      </w:r>
      <w:proofErr w:type="spellEnd"/>
      <w:r w:rsidRPr="006A2FFB">
        <w:rPr>
          <w:rStyle w:val="selected"/>
          <w:rFonts w:ascii="Times New Roman" w:hAnsi="Times New Roman" w:cs="Times New Roman"/>
          <w:sz w:val="24"/>
          <w:szCs w:val="24"/>
        </w:rPr>
        <w:t xml:space="preserve">, A., </w:t>
      </w:r>
      <w:proofErr w:type="spellStart"/>
      <w:r w:rsidRPr="006A2FFB">
        <w:rPr>
          <w:rStyle w:val="selected"/>
          <w:rFonts w:ascii="Times New Roman" w:hAnsi="Times New Roman" w:cs="Times New Roman"/>
          <w:sz w:val="24"/>
          <w:szCs w:val="24"/>
        </w:rPr>
        <w:t>Mengxu</w:t>
      </w:r>
      <w:proofErr w:type="spellEnd"/>
      <w:r w:rsidRPr="006A2FFB">
        <w:rPr>
          <w:rStyle w:val="selected"/>
          <w:rFonts w:ascii="Times New Roman" w:hAnsi="Times New Roman" w:cs="Times New Roman"/>
          <w:sz w:val="24"/>
          <w:szCs w:val="24"/>
        </w:rPr>
        <w:t xml:space="preserve">, Q., et al. (2022). Methods of Forecasting Electric Energy Consumption: A Literature Review. </w:t>
      </w:r>
      <w:r w:rsidRPr="006A2FFB">
        <w:rPr>
          <w:rStyle w:val="selected"/>
          <w:rFonts w:ascii="Times New Roman" w:hAnsi="Times New Roman" w:cs="Times New Roman"/>
          <w:i/>
          <w:iCs/>
          <w:sz w:val="24"/>
          <w:szCs w:val="24"/>
        </w:rPr>
        <w:t>Energies</w:t>
      </w:r>
      <w:r w:rsidRPr="006A2FFB">
        <w:rPr>
          <w:rStyle w:val="selected"/>
          <w:rFonts w:ascii="Times New Roman" w:hAnsi="Times New Roman" w:cs="Times New Roman"/>
          <w:sz w:val="24"/>
          <w:szCs w:val="24"/>
        </w:rPr>
        <w:t xml:space="preserve">, </w:t>
      </w:r>
      <w:r w:rsidRPr="006A2FFB">
        <w:rPr>
          <w:rStyle w:val="selected"/>
          <w:rFonts w:ascii="Times New Roman" w:hAnsi="Times New Roman" w:cs="Times New Roman"/>
          <w:i/>
          <w:iCs/>
          <w:sz w:val="24"/>
          <w:szCs w:val="24"/>
        </w:rPr>
        <w:t>15</w:t>
      </w:r>
      <w:r w:rsidRPr="006A2FFB">
        <w:rPr>
          <w:rStyle w:val="selected"/>
          <w:rFonts w:ascii="Times New Roman" w:hAnsi="Times New Roman" w:cs="Times New Roman"/>
          <w:sz w:val="24"/>
          <w:szCs w:val="24"/>
        </w:rPr>
        <w:t xml:space="preserve">(23), 8919. </w:t>
      </w:r>
      <w:hyperlink r:id="rId30" w:tooltip="null" w:history="1">
        <w:r w:rsidRPr="006A2FFB">
          <w:rPr>
            <w:rStyle w:val="selected"/>
            <w:rFonts w:ascii="Times New Roman" w:hAnsi="Times New Roman" w:cs="Times New Roman"/>
            <w:color w:val="0000FF"/>
            <w:sz w:val="24"/>
            <w:szCs w:val="24"/>
            <w:u w:val="single"/>
          </w:rPr>
          <w:t>https://doi.org/10.3390/en1523891</w:t>
        </w:r>
      </w:hyperlink>
    </w:p>
    <w:p w14:paraId="351D3AA9" w14:textId="77777777" w:rsidR="00A70CE8" w:rsidRPr="006A2FFB" w:rsidRDefault="00A70CE8" w:rsidP="00A70CE8">
      <w:pPr>
        <w:spacing w:after="0" w:line="240" w:lineRule="auto"/>
        <w:ind w:left="360" w:hanging="360"/>
        <w:jc w:val="both"/>
        <w:rPr>
          <w:rFonts w:ascii="Times New Roman" w:eastAsia="Times New Roman" w:hAnsi="Times New Roman" w:cs="Times New Roman"/>
          <w:sz w:val="24"/>
          <w:szCs w:val="24"/>
        </w:rPr>
      </w:pPr>
      <w:proofErr w:type="spellStart"/>
      <w:r w:rsidRPr="006A2FFB">
        <w:rPr>
          <w:rFonts w:ascii="Times New Roman" w:eastAsia="Times New Roman" w:hAnsi="Times New Roman" w:cs="Times New Roman"/>
          <w:sz w:val="24"/>
          <w:szCs w:val="24"/>
        </w:rPr>
        <w:t>Kose</w:t>
      </w:r>
      <w:proofErr w:type="spellEnd"/>
      <w:r w:rsidRPr="006A2FFB">
        <w:rPr>
          <w:rFonts w:ascii="Times New Roman" w:eastAsia="Times New Roman" w:hAnsi="Times New Roman" w:cs="Times New Roman"/>
          <w:sz w:val="24"/>
          <w:szCs w:val="24"/>
        </w:rPr>
        <w:t xml:space="preserve">, T., </w:t>
      </w:r>
      <w:proofErr w:type="spellStart"/>
      <w:r w:rsidRPr="006A2FFB">
        <w:rPr>
          <w:rFonts w:ascii="Times New Roman" w:eastAsia="Times New Roman" w:hAnsi="Times New Roman" w:cs="Times New Roman"/>
          <w:sz w:val="24"/>
          <w:szCs w:val="24"/>
        </w:rPr>
        <w:t>Yildiz</w:t>
      </w:r>
      <w:proofErr w:type="spellEnd"/>
      <w:r w:rsidRPr="006A2FFB">
        <w:rPr>
          <w:rFonts w:ascii="Times New Roman" w:eastAsia="Times New Roman" w:hAnsi="Times New Roman" w:cs="Times New Roman"/>
          <w:sz w:val="24"/>
          <w:szCs w:val="24"/>
        </w:rPr>
        <w:t xml:space="preserve">, B., &amp; Demir, M. (2023). Hybrid metaheuristic optimization algorithms for short-term load forecasting. </w:t>
      </w:r>
      <w:r w:rsidRPr="006A2FFB">
        <w:rPr>
          <w:rFonts w:ascii="Times New Roman" w:eastAsia="Times New Roman" w:hAnsi="Times New Roman" w:cs="Times New Roman"/>
          <w:i/>
          <w:iCs/>
          <w:sz w:val="24"/>
          <w:szCs w:val="24"/>
        </w:rPr>
        <w:t>Applied Soft Computing, 132</w:t>
      </w:r>
      <w:r w:rsidRPr="006A2FFB">
        <w:rPr>
          <w:rFonts w:ascii="Times New Roman" w:eastAsia="Times New Roman" w:hAnsi="Times New Roman" w:cs="Times New Roman"/>
          <w:sz w:val="24"/>
          <w:szCs w:val="24"/>
        </w:rPr>
        <w:t>, 109732. https://doi.org/10.1016/j.asoc.2023.109732</w:t>
      </w:r>
    </w:p>
    <w:p w14:paraId="3D6045C1" w14:textId="77777777" w:rsidR="00A70CE8" w:rsidRPr="006A2FFB" w:rsidRDefault="00A70CE8" w:rsidP="00A70CE8">
      <w:pPr>
        <w:spacing w:after="0" w:line="240" w:lineRule="auto"/>
        <w:ind w:left="360" w:hanging="360"/>
        <w:jc w:val="both"/>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 xml:space="preserve">Li, H., Wang, J., &amp; Wu, Y. (2023). Comparative analysis of metaheuristic algorithms for energy load forecasting. </w:t>
      </w:r>
      <w:r w:rsidRPr="006A2FFB">
        <w:rPr>
          <w:rFonts w:ascii="Times New Roman" w:eastAsia="Times New Roman" w:hAnsi="Times New Roman" w:cs="Times New Roman"/>
          <w:i/>
          <w:iCs/>
          <w:sz w:val="24"/>
          <w:szCs w:val="24"/>
        </w:rPr>
        <w:t>IEEE Transactions on Smart Grid, 14</w:t>
      </w:r>
      <w:r w:rsidRPr="006A2FFB">
        <w:rPr>
          <w:rFonts w:ascii="Times New Roman" w:eastAsia="Times New Roman" w:hAnsi="Times New Roman" w:cs="Times New Roman"/>
          <w:sz w:val="24"/>
          <w:szCs w:val="24"/>
        </w:rPr>
        <w:t xml:space="preserve">(5), 3442-3455. </w:t>
      </w:r>
      <w:hyperlink r:id="rId31" w:history="1">
        <w:r w:rsidRPr="006A2FFB">
          <w:rPr>
            <w:rStyle w:val="Hyperlink"/>
            <w:rFonts w:ascii="Times New Roman" w:eastAsia="Times New Roman" w:hAnsi="Times New Roman" w:cs="Times New Roman"/>
            <w:sz w:val="24"/>
            <w:szCs w:val="24"/>
          </w:rPr>
          <w:t>https://doi.org/10.1109/TSG.2023.323456</w:t>
        </w:r>
      </w:hyperlink>
    </w:p>
    <w:p w14:paraId="3160C738" w14:textId="77777777" w:rsidR="00A70CE8" w:rsidRPr="006A2FFB" w:rsidRDefault="00A70CE8" w:rsidP="00A70CE8">
      <w:pPr>
        <w:spacing w:after="0" w:line="240" w:lineRule="auto"/>
        <w:ind w:left="360" w:hanging="360"/>
        <w:jc w:val="both"/>
        <w:rPr>
          <w:rFonts w:ascii="Times New Roman" w:hAnsi="Times New Roman" w:cs="Times New Roman"/>
          <w:sz w:val="24"/>
          <w:szCs w:val="24"/>
        </w:rPr>
      </w:pPr>
      <w:proofErr w:type="spellStart"/>
      <w:r w:rsidRPr="006A2FFB">
        <w:rPr>
          <w:rStyle w:val="selected"/>
          <w:rFonts w:ascii="Times New Roman" w:hAnsi="Times New Roman" w:cs="Times New Roman"/>
          <w:sz w:val="24"/>
          <w:szCs w:val="24"/>
        </w:rPr>
        <w:t>Limane</w:t>
      </w:r>
      <w:proofErr w:type="spellEnd"/>
      <w:r w:rsidRPr="006A2FFB">
        <w:rPr>
          <w:rStyle w:val="selected"/>
          <w:rFonts w:ascii="Times New Roman" w:hAnsi="Times New Roman" w:cs="Times New Roman"/>
          <w:sz w:val="24"/>
          <w:szCs w:val="24"/>
        </w:rPr>
        <w:t xml:space="preserve">, A., </w:t>
      </w:r>
      <w:proofErr w:type="spellStart"/>
      <w:r w:rsidRPr="006A2FFB">
        <w:rPr>
          <w:rStyle w:val="selected"/>
          <w:rFonts w:ascii="Times New Roman" w:hAnsi="Times New Roman" w:cs="Times New Roman"/>
          <w:sz w:val="24"/>
          <w:szCs w:val="24"/>
        </w:rPr>
        <w:t>Zitouni</w:t>
      </w:r>
      <w:proofErr w:type="spellEnd"/>
      <w:r w:rsidRPr="006A2FFB">
        <w:rPr>
          <w:rStyle w:val="selected"/>
          <w:rFonts w:ascii="Times New Roman" w:hAnsi="Times New Roman" w:cs="Times New Roman"/>
          <w:sz w:val="24"/>
          <w:szCs w:val="24"/>
        </w:rPr>
        <w:t xml:space="preserve">, F., </w:t>
      </w:r>
      <w:proofErr w:type="spellStart"/>
      <w:r w:rsidRPr="006A2FFB">
        <w:rPr>
          <w:rStyle w:val="selected"/>
          <w:rFonts w:ascii="Times New Roman" w:hAnsi="Times New Roman" w:cs="Times New Roman"/>
          <w:sz w:val="24"/>
          <w:szCs w:val="24"/>
        </w:rPr>
        <w:t>Harous</w:t>
      </w:r>
      <w:proofErr w:type="spellEnd"/>
      <w:r w:rsidRPr="006A2FFB">
        <w:rPr>
          <w:rStyle w:val="selected"/>
          <w:rFonts w:ascii="Times New Roman" w:hAnsi="Times New Roman" w:cs="Times New Roman"/>
          <w:sz w:val="24"/>
          <w:szCs w:val="24"/>
        </w:rPr>
        <w:t xml:space="preserve">, S., </w:t>
      </w:r>
      <w:proofErr w:type="spellStart"/>
      <w:r w:rsidRPr="006A2FFB">
        <w:rPr>
          <w:rStyle w:val="selected"/>
          <w:rFonts w:ascii="Times New Roman" w:hAnsi="Times New Roman" w:cs="Times New Roman"/>
          <w:sz w:val="24"/>
          <w:szCs w:val="24"/>
        </w:rPr>
        <w:t>Lakbichi</w:t>
      </w:r>
      <w:proofErr w:type="spellEnd"/>
      <w:r w:rsidRPr="006A2FFB">
        <w:rPr>
          <w:rStyle w:val="selected"/>
          <w:rFonts w:ascii="Times New Roman" w:hAnsi="Times New Roman" w:cs="Times New Roman"/>
          <w:sz w:val="24"/>
          <w:szCs w:val="24"/>
        </w:rPr>
        <w:t xml:space="preserve">, R., Ferhat, A., </w:t>
      </w:r>
      <w:proofErr w:type="spellStart"/>
      <w:r w:rsidRPr="006A2FFB">
        <w:rPr>
          <w:rStyle w:val="selected"/>
          <w:rFonts w:ascii="Times New Roman" w:hAnsi="Times New Roman" w:cs="Times New Roman"/>
          <w:sz w:val="24"/>
          <w:szCs w:val="24"/>
        </w:rPr>
        <w:t>Almazyad</w:t>
      </w:r>
      <w:proofErr w:type="spellEnd"/>
      <w:r w:rsidRPr="006A2FFB">
        <w:rPr>
          <w:rStyle w:val="selected"/>
          <w:rFonts w:ascii="Times New Roman" w:hAnsi="Times New Roman" w:cs="Times New Roman"/>
          <w:sz w:val="24"/>
          <w:szCs w:val="24"/>
        </w:rPr>
        <w:t xml:space="preserve">, A. S., Jangir, P., &amp; Mohamed, A. W. (2025). Chaos-enhanced metaheuristics: classification, comparison, and convergence analysis. </w:t>
      </w:r>
      <w:r w:rsidRPr="006A2FFB">
        <w:rPr>
          <w:rStyle w:val="selected"/>
          <w:rFonts w:ascii="Times New Roman" w:hAnsi="Times New Roman" w:cs="Times New Roman"/>
          <w:i/>
          <w:iCs/>
          <w:sz w:val="24"/>
          <w:szCs w:val="24"/>
        </w:rPr>
        <w:t xml:space="preserve">Complex </w:t>
      </w:r>
      <w:proofErr w:type="spellStart"/>
      <w:r w:rsidRPr="006A2FFB">
        <w:rPr>
          <w:rStyle w:val="selected"/>
          <w:rFonts w:ascii="Times New Roman" w:hAnsi="Times New Roman" w:cs="Times New Roman"/>
          <w:i/>
          <w:iCs/>
          <w:sz w:val="24"/>
          <w:szCs w:val="24"/>
        </w:rPr>
        <w:t>Intell</w:t>
      </w:r>
      <w:proofErr w:type="spellEnd"/>
      <w:r w:rsidRPr="006A2FFB">
        <w:rPr>
          <w:rStyle w:val="selected"/>
          <w:rFonts w:ascii="Times New Roman" w:hAnsi="Times New Roman" w:cs="Times New Roman"/>
          <w:i/>
          <w:iCs/>
          <w:sz w:val="24"/>
          <w:szCs w:val="24"/>
        </w:rPr>
        <w:t>. Syst.</w:t>
      </w:r>
      <w:r w:rsidRPr="006A2FFB">
        <w:rPr>
          <w:rStyle w:val="selected"/>
          <w:rFonts w:ascii="Times New Roman" w:hAnsi="Times New Roman" w:cs="Times New Roman"/>
          <w:sz w:val="24"/>
          <w:szCs w:val="24"/>
        </w:rPr>
        <w:t xml:space="preserve">, </w:t>
      </w:r>
      <w:r w:rsidRPr="006A2FFB">
        <w:rPr>
          <w:rStyle w:val="selected"/>
          <w:rFonts w:ascii="Times New Roman" w:hAnsi="Times New Roman" w:cs="Times New Roman"/>
          <w:i/>
          <w:iCs/>
          <w:sz w:val="24"/>
          <w:szCs w:val="24"/>
        </w:rPr>
        <w:t>11</w:t>
      </w:r>
      <w:r w:rsidRPr="006A2FFB">
        <w:rPr>
          <w:rStyle w:val="selected"/>
          <w:rFonts w:ascii="Times New Roman" w:hAnsi="Times New Roman" w:cs="Times New Roman"/>
          <w:sz w:val="24"/>
          <w:szCs w:val="24"/>
        </w:rPr>
        <w:t xml:space="preserve">, 177. </w:t>
      </w:r>
      <w:hyperlink r:id="rId32" w:tooltip="null" w:history="1">
        <w:r w:rsidRPr="006A2FFB">
          <w:rPr>
            <w:rStyle w:val="selected"/>
            <w:rFonts w:ascii="Times New Roman" w:hAnsi="Times New Roman" w:cs="Times New Roman"/>
            <w:color w:val="0000FF"/>
            <w:sz w:val="24"/>
            <w:szCs w:val="24"/>
            <w:u w:val="single"/>
          </w:rPr>
          <w:t>https://doi.org/10.1007/s40747-025-01791-2</w:t>
        </w:r>
      </w:hyperlink>
      <w:r w:rsidRPr="006A2FFB">
        <w:rPr>
          <w:rFonts w:ascii="Times New Roman" w:hAnsi="Times New Roman" w:cs="Times New Roman"/>
          <w:sz w:val="24"/>
          <w:szCs w:val="24"/>
        </w:rPr>
        <w:t>.</w:t>
      </w:r>
    </w:p>
    <w:p w14:paraId="68C77B78" w14:textId="77777777" w:rsidR="00A70CE8" w:rsidRPr="006A2FFB" w:rsidRDefault="00A70CE8" w:rsidP="00A70CE8">
      <w:pPr>
        <w:spacing w:after="0" w:line="240" w:lineRule="auto"/>
        <w:ind w:left="360" w:hanging="360"/>
        <w:jc w:val="both"/>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 xml:space="preserve">Liu, Y., Chen, X., &amp; Zhao, L. (2023). Improved hybrid Grey Wolf-Gorilla Troop optimizer for time-series forecasting. </w:t>
      </w:r>
      <w:r w:rsidRPr="006A2FFB">
        <w:rPr>
          <w:rFonts w:ascii="Times New Roman" w:eastAsia="Times New Roman" w:hAnsi="Times New Roman" w:cs="Times New Roman"/>
          <w:i/>
          <w:iCs/>
          <w:sz w:val="24"/>
          <w:szCs w:val="24"/>
        </w:rPr>
        <w:t>Neurocomputing, 517</w:t>
      </w:r>
      <w:r w:rsidRPr="006A2FFB">
        <w:rPr>
          <w:rFonts w:ascii="Times New Roman" w:eastAsia="Times New Roman" w:hAnsi="Times New Roman" w:cs="Times New Roman"/>
          <w:sz w:val="24"/>
          <w:szCs w:val="24"/>
        </w:rPr>
        <w:t>, 123-134. https://doi.org/10.1016/j.neucom.2023.01.067</w:t>
      </w:r>
    </w:p>
    <w:p w14:paraId="47D8996A" w14:textId="77777777" w:rsidR="00A70CE8" w:rsidRPr="006A2FFB" w:rsidRDefault="00A70CE8" w:rsidP="00A70CE8">
      <w:pPr>
        <w:spacing w:after="0" w:line="240" w:lineRule="auto"/>
        <w:ind w:left="360" w:hanging="360"/>
        <w:jc w:val="both"/>
        <w:rPr>
          <w:rFonts w:ascii="Times New Roman" w:hAnsi="Times New Roman" w:cs="Times New Roman"/>
          <w:color w:val="222222"/>
          <w:sz w:val="24"/>
          <w:szCs w:val="24"/>
          <w:shd w:val="clear" w:color="auto" w:fill="FFFFFF"/>
        </w:rPr>
      </w:pPr>
      <w:r w:rsidRPr="006A2FFB">
        <w:rPr>
          <w:rFonts w:ascii="Times New Roman" w:hAnsi="Times New Roman" w:cs="Times New Roman"/>
          <w:color w:val="222222"/>
          <w:sz w:val="24"/>
          <w:szCs w:val="24"/>
          <w:shd w:val="clear" w:color="auto" w:fill="FFFFFF"/>
        </w:rPr>
        <w:t>Liu, Y., Zheng, R., Liu, M., Zhu, J., Zhao, X., &amp; Zhang, M. (2025). Short-Term Load Forecasting Model Based on Time Series Clustering and Transformer in Smart Grid. </w:t>
      </w:r>
      <w:r w:rsidRPr="006A2FFB">
        <w:rPr>
          <w:rStyle w:val="Emphasis"/>
          <w:rFonts w:ascii="Times New Roman" w:hAnsi="Times New Roman" w:cs="Times New Roman"/>
          <w:color w:val="222222"/>
          <w:sz w:val="24"/>
          <w:szCs w:val="24"/>
          <w:shd w:val="clear" w:color="auto" w:fill="FFFFFF"/>
        </w:rPr>
        <w:t>Electronics</w:t>
      </w:r>
      <w:r w:rsidRPr="006A2FFB">
        <w:rPr>
          <w:rFonts w:ascii="Times New Roman" w:hAnsi="Times New Roman" w:cs="Times New Roman"/>
          <w:color w:val="222222"/>
          <w:sz w:val="24"/>
          <w:szCs w:val="24"/>
          <w:shd w:val="clear" w:color="auto" w:fill="FFFFFF"/>
        </w:rPr>
        <w:t>, </w:t>
      </w:r>
      <w:r w:rsidRPr="006A2FFB">
        <w:rPr>
          <w:rStyle w:val="Emphasis"/>
          <w:rFonts w:ascii="Times New Roman" w:hAnsi="Times New Roman" w:cs="Times New Roman"/>
          <w:color w:val="222222"/>
          <w:sz w:val="24"/>
          <w:szCs w:val="24"/>
          <w:shd w:val="clear" w:color="auto" w:fill="FFFFFF"/>
        </w:rPr>
        <w:t>14</w:t>
      </w:r>
      <w:r w:rsidRPr="006A2FFB">
        <w:rPr>
          <w:rFonts w:ascii="Times New Roman" w:hAnsi="Times New Roman" w:cs="Times New Roman"/>
          <w:color w:val="222222"/>
          <w:sz w:val="24"/>
          <w:szCs w:val="24"/>
          <w:shd w:val="clear" w:color="auto" w:fill="FFFFFF"/>
        </w:rPr>
        <w:t xml:space="preserve">(2), 230. </w:t>
      </w:r>
      <w:hyperlink r:id="rId33" w:history="1">
        <w:r w:rsidRPr="006A2FFB">
          <w:rPr>
            <w:rStyle w:val="Hyperlink"/>
            <w:rFonts w:ascii="Times New Roman" w:hAnsi="Times New Roman" w:cs="Times New Roman"/>
            <w:sz w:val="24"/>
            <w:szCs w:val="24"/>
            <w:shd w:val="clear" w:color="auto" w:fill="FFFFFF"/>
          </w:rPr>
          <w:t>https://doi.org/10.3390/electronics14020230</w:t>
        </w:r>
      </w:hyperlink>
      <w:r w:rsidRPr="006A2FFB">
        <w:rPr>
          <w:rFonts w:ascii="Times New Roman" w:hAnsi="Times New Roman" w:cs="Times New Roman"/>
          <w:color w:val="222222"/>
          <w:sz w:val="24"/>
          <w:szCs w:val="24"/>
          <w:shd w:val="clear" w:color="auto" w:fill="FFFFFF"/>
        </w:rPr>
        <w:t>.</w:t>
      </w:r>
    </w:p>
    <w:p w14:paraId="5B8243C9" w14:textId="77777777" w:rsidR="00A70CE8" w:rsidRPr="006A2FFB" w:rsidRDefault="00A70CE8" w:rsidP="00A70CE8">
      <w:pPr>
        <w:spacing w:after="0" w:line="240" w:lineRule="auto"/>
        <w:ind w:left="360" w:hanging="360"/>
        <w:jc w:val="both"/>
        <w:rPr>
          <w:rFonts w:ascii="Times New Roman" w:hAnsi="Times New Roman" w:cs="Times New Roman"/>
          <w:sz w:val="24"/>
          <w:szCs w:val="24"/>
        </w:rPr>
      </w:pPr>
      <w:r w:rsidRPr="006A2FFB">
        <w:rPr>
          <w:rStyle w:val="selected"/>
          <w:rFonts w:ascii="Times New Roman" w:hAnsi="Times New Roman" w:cs="Times New Roman"/>
          <w:sz w:val="24"/>
          <w:szCs w:val="24"/>
        </w:rPr>
        <w:t xml:space="preserve">Lo Piano, S., &amp; Smith, S. T. (2022). Energy demand and its temporal flexibility: Approaches, criticalities and ways forward. </w:t>
      </w:r>
      <w:r w:rsidRPr="006A2FFB">
        <w:rPr>
          <w:rStyle w:val="selected"/>
          <w:rFonts w:ascii="Times New Roman" w:hAnsi="Times New Roman" w:cs="Times New Roman"/>
          <w:i/>
          <w:iCs/>
          <w:sz w:val="24"/>
          <w:szCs w:val="24"/>
        </w:rPr>
        <w:t>Renewable and Sustainable Energy Reviews</w:t>
      </w:r>
      <w:r w:rsidRPr="006A2FFB">
        <w:rPr>
          <w:rStyle w:val="selected"/>
          <w:rFonts w:ascii="Times New Roman" w:hAnsi="Times New Roman" w:cs="Times New Roman"/>
          <w:sz w:val="24"/>
          <w:szCs w:val="24"/>
        </w:rPr>
        <w:t xml:space="preserve">, </w:t>
      </w:r>
      <w:r w:rsidRPr="006A2FFB">
        <w:rPr>
          <w:rStyle w:val="selected"/>
          <w:rFonts w:ascii="Times New Roman" w:hAnsi="Times New Roman" w:cs="Times New Roman"/>
          <w:i/>
          <w:iCs/>
          <w:sz w:val="24"/>
          <w:szCs w:val="24"/>
        </w:rPr>
        <w:t>160</w:t>
      </w:r>
      <w:r w:rsidRPr="006A2FFB">
        <w:rPr>
          <w:rStyle w:val="selected"/>
          <w:rFonts w:ascii="Times New Roman" w:hAnsi="Times New Roman" w:cs="Times New Roman"/>
          <w:sz w:val="24"/>
          <w:szCs w:val="24"/>
        </w:rPr>
        <w:t xml:space="preserve">, 112249. </w:t>
      </w:r>
      <w:hyperlink r:id="rId34" w:tooltip="null" w:history="1">
        <w:r w:rsidRPr="006A2FFB">
          <w:rPr>
            <w:rStyle w:val="selected"/>
            <w:rFonts w:ascii="Times New Roman" w:hAnsi="Times New Roman" w:cs="Times New Roman"/>
            <w:color w:val="0000FF"/>
            <w:sz w:val="24"/>
            <w:szCs w:val="24"/>
            <w:u w:val="single"/>
          </w:rPr>
          <w:t>https://doi.org/10.1016/j.rser.2022.112249</w:t>
        </w:r>
      </w:hyperlink>
      <w:r w:rsidRPr="006A2FFB">
        <w:rPr>
          <w:rFonts w:ascii="Times New Roman" w:hAnsi="Times New Roman" w:cs="Times New Roman"/>
          <w:sz w:val="24"/>
          <w:szCs w:val="24"/>
        </w:rPr>
        <w:t>.</w:t>
      </w:r>
    </w:p>
    <w:p w14:paraId="2F6F4C6A" w14:textId="77777777" w:rsidR="00A70CE8" w:rsidRPr="006A2FFB" w:rsidRDefault="00A70CE8" w:rsidP="00A70CE8">
      <w:pPr>
        <w:spacing w:after="0" w:line="240" w:lineRule="auto"/>
        <w:ind w:left="360" w:hanging="360"/>
        <w:jc w:val="both"/>
        <w:rPr>
          <w:rFonts w:ascii="Times New Roman" w:hAnsi="Times New Roman" w:cs="Times New Roman"/>
          <w:sz w:val="24"/>
          <w:szCs w:val="24"/>
        </w:rPr>
      </w:pPr>
      <w:proofErr w:type="spellStart"/>
      <w:r w:rsidRPr="006A2FFB">
        <w:rPr>
          <w:rStyle w:val="selected"/>
          <w:rFonts w:ascii="Times New Roman" w:hAnsi="Times New Roman" w:cs="Times New Roman"/>
          <w:sz w:val="24"/>
          <w:szCs w:val="24"/>
        </w:rPr>
        <w:lastRenderedPageBreak/>
        <w:t>Michailidis</w:t>
      </w:r>
      <w:proofErr w:type="spellEnd"/>
      <w:r w:rsidRPr="006A2FFB">
        <w:rPr>
          <w:rStyle w:val="selected"/>
          <w:rFonts w:ascii="Times New Roman" w:hAnsi="Times New Roman" w:cs="Times New Roman"/>
          <w:sz w:val="24"/>
          <w:szCs w:val="24"/>
        </w:rPr>
        <w:t xml:space="preserve">, P., </w:t>
      </w:r>
      <w:proofErr w:type="spellStart"/>
      <w:r w:rsidRPr="006A2FFB">
        <w:rPr>
          <w:rStyle w:val="selected"/>
          <w:rFonts w:ascii="Times New Roman" w:hAnsi="Times New Roman" w:cs="Times New Roman"/>
          <w:sz w:val="24"/>
          <w:szCs w:val="24"/>
        </w:rPr>
        <w:t>Michailidis</w:t>
      </w:r>
      <w:proofErr w:type="spellEnd"/>
      <w:r w:rsidRPr="006A2FFB">
        <w:rPr>
          <w:rStyle w:val="selected"/>
          <w:rFonts w:ascii="Times New Roman" w:hAnsi="Times New Roman" w:cs="Times New Roman"/>
          <w:sz w:val="24"/>
          <w:szCs w:val="24"/>
        </w:rPr>
        <w:t xml:space="preserve">, I., </w:t>
      </w:r>
      <w:proofErr w:type="spellStart"/>
      <w:r w:rsidRPr="006A2FFB">
        <w:rPr>
          <w:rStyle w:val="selected"/>
          <w:rFonts w:ascii="Times New Roman" w:hAnsi="Times New Roman" w:cs="Times New Roman"/>
          <w:sz w:val="24"/>
          <w:szCs w:val="24"/>
        </w:rPr>
        <w:t>Gkelios</w:t>
      </w:r>
      <w:proofErr w:type="spellEnd"/>
      <w:r w:rsidRPr="006A2FFB">
        <w:rPr>
          <w:rStyle w:val="selected"/>
          <w:rFonts w:ascii="Times New Roman" w:hAnsi="Times New Roman" w:cs="Times New Roman"/>
          <w:sz w:val="24"/>
          <w:szCs w:val="24"/>
        </w:rPr>
        <w:t xml:space="preserve">, S., &amp; </w:t>
      </w:r>
      <w:proofErr w:type="spellStart"/>
      <w:r w:rsidRPr="006A2FFB">
        <w:rPr>
          <w:rStyle w:val="selected"/>
          <w:rFonts w:ascii="Times New Roman" w:hAnsi="Times New Roman" w:cs="Times New Roman"/>
          <w:sz w:val="24"/>
          <w:szCs w:val="24"/>
        </w:rPr>
        <w:t>Kosmatopoulos</w:t>
      </w:r>
      <w:proofErr w:type="spellEnd"/>
      <w:r w:rsidRPr="006A2FFB">
        <w:rPr>
          <w:rStyle w:val="selected"/>
          <w:rFonts w:ascii="Times New Roman" w:hAnsi="Times New Roman" w:cs="Times New Roman"/>
          <w:sz w:val="24"/>
          <w:szCs w:val="24"/>
        </w:rPr>
        <w:t xml:space="preserve">, E. (2024). Artificial Neural Network Applications for Energy Management in Buildings: Current Trends and Future Directions. </w:t>
      </w:r>
      <w:r w:rsidRPr="006A2FFB">
        <w:rPr>
          <w:rStyle w:val="selected"/>
          <w:rFonts w:ascii="Times New Roman" w:hAnsi="Times New Roman" w:cs="Times New Roman"/>
          <w:i/>
          <w:iCs/>
          <w:sz w:val="24"/>
          <w:szCs w:val="24"/>
        </w:rPr>
        <w:t>Energies</w:t>
      </w:r>
      <w:r w:rsidRPr="006A2FFB">
        <w:rPr>
          <w:rStyle w:val="selected"/>
          <w:rFonts w:ascii="Times New Roman" w:hAnsi="Times New Roman" w:cs="Times New Roman"/>
          <w:sz w:val="24"/>
          <w:szCs w:val="24"/>
        </w:rPr>
        <w:t xml:space="preserve">, </w:t>
      </w:r>
      <w:r w:rsidRPr="006A2FFB">
        <w:rPr>
          <w:rStyle w:val="selected"/>
          <w:rFonts w:ascii="Times New Roman" w:hAnsi="Times New Roman" w:cs="Times New Roman"/>
          <w:i/>
          <w:iCs/>
          <w:sz w:val="24"/>
          <w:szCs w:val="24"/>
        </w:rPr>
        <w:t>17</w:t>
      </w:r>
      <w:r w:rsidRPr="006A2FFB">
        <w:rPr>
          <w:rStyle w:val="selected"/>
          <w:rFonts w:ascii="Times New Roman" w:hAnsi="Times New Roman" w:cs="Times New Roman"/>
          <w:sz w:val="24"/>
          <w:szCs w:val="24"/>
        </w:rPr>
        <w:t xml:space="preserve">(3), 570. </w:t>
      </w:r>
      <w:hyperlink r:id="rId35" w:tooltip="null" w:history="1">
        <w:r w:rsidRPr="006A2FFB">
          <w:rPr>
            <w:rStyle w:val="selected"/>
            <w:rFonts w:ascii="Times New Roman" w:hAnsi="Times New Roman" w:cs="Times New Roman"/>
            <w:color w:val="0000FF"/>
            <w:sz w:val="24"/>
            <w:szCs w:val="24"/>
            <w:u w:val="single"/>
          </w:rPr>
          <w:t>https://doi.org/10.3390/en17030570</w:t>
        </w:r>
      </w:hyperlink>
      <w:r w:rsidRPr="006A2FFB">
        <w:rPr>
          <w:rFonts w:ascii="Times New Roman" w:hAnsi="Times New Roman" w:cs="Times New Roman"/>
          <w:sz w:val="24"/>
          <w:szCs w:val="24"/>
        </w:rPr>
        <w:t>.</w:t>
      </w:r>
    </w:p>
    <w:p w14:paraId="5BD3428B" w14:textId="77777777" w:rsidR="00A70CE8" w:rsidRPr="006A2FFB" w:rsidRDefault="00A70CE8" w:rsidP="00A70CE8">
      <w:pPr>
        <w:spacing w:after="0" w:line="240" w:lineRule="auto"/>
        <w:ind w:left="360" w:hanging="360"/>
        <w:jc w:val="both"/>
        <w:rPr>
          <w:rFonts w:ascii="Times New Roman" w:hAnsi="Times New Roman" w:cs="Times New Roman"/>
          <w:color w:val="222222"/>
          <w:sz w:val="24"/>
          <w:szCs w:val="24"/>
          <w:shd w:val="clear" w:color="auto" w:fill="FFFFFF"/>
        </w:rPr>
      </w:pPr>
      <w:proofErr w:type="spellStart"/>
      <w:r w:rsidRPr="006A2FFB">
        <w:rPr>
          <w:rFonts w:ascii="Times New Roman" w:hAnsi="Times New Roman" w:cs="Times New Roman"/>
          <w:color w:val="222222"/>
          <w:sz w:val="24"/>
          <w:szCs w:val="24"/>
          <w:shd w:val="clear" w:color="auto" w:fill="FFFFFF"/>
        </w:rPr>
        <w:t>Michailidis</w:t>
      </w:r>
      <w:proofErr w:type="spellEnd"/>
      <w:r w:rsidRPr="006A2FFB">
        <w:rPr>
          <w:rFonts w:ascii="Times New Roman" w:hAnsi="Times New Roman" w:cs="Times New Roman"/>
          <w:color w:val="222222"/>
          <w:sz w:val="24"/>
          <w:szCs w:val="24"/>
          <w:shd w:val="clear" w:color="auto" w:fill="FFFFFF"/>
        </w:rPr>
        <w:t xml:space="preserve">, P., </w:t>
      </w:r>
      <w:proofErr w:type="spellStart"/>
      <w:r w:rsidRPr="006A2FFB">
        <w:rPr>
          <w:rFonts w:ascii="Times New Roman" w:hAnsi="Times New Roman" w:cs="Times New Roman"/>
          <w:color w:val="222222"/>
          <w:sz w:val="24"/>
          <w:szCs w:val="24"/>
          <w:shd w:val="clear" w:color="auto" w:fill="FFFFFF"/>
        </w:rPr>
        <w:t>Michailidis</w:t>
      </w:r>
      <w:proofErr w:type="spellEnd"/>
      <w:r w:rsidRPr="006A2FFB">
        <w:rPr>
          <w:rFonts w:ascii="Times New Roman" w:hAnsi="Times New Roman" w:cs="Times New Roman"/>
          <w:color w:val="222222"/>
          <w:sz w:val="24"/>
          <w:szCs w:val="24"/>
          <w:shd w:val="clear" w:color="auto" w:fill="FFFFFF"/>
        </w:rPr>
        <w:t xml:space="preserve">, I., </w:t>
      </w:r>
      <w:proofErr w:type="spellStart"/>
      <w:r w:rsidRPr="006A2FFB">
        <w:rPr>
          <w:rFonts w:ascii="Times New Roman" w:hAnsi="Times New Roman" w:cs="Times New Roman"/>
          <w:color w:val="222222"/>
          <w:sz w:val="24"/>
          <w:szCs w:val="24"/>
          <w:shd w:val="clear" w:color="auto" w:fill="FFFFFF"/>
        </w:rPr>
        <w:t>Gkelios</w:t>
      </w:r>
      <w:proofErr w:type="spellEnd"/>
      <w:r w:rsidRPr="006A2FFB">
        <w:rPr>
          <w:rFonts w:ascii="Times New Roman" w:hAnsi="Times New Roman" w:cs="Times New Roman"/>
          <w:color w:val="222222"/>
          <w:sz w:val="24"/>
          <w:szCs w:val="24"/>
          <w:shd w:val="clear" w:color="auto" w:fill="FFFFFF"/>
        </w:rPr>
        <w:t xml:space="preserve">, S., &amp; </w:t>
      </w:r>
      <w:proofErr w:type="spellStart"/>
      <w:r w:rsidRPr="006A2FFB">
        <w:rPr>
          <w:rFonts w:ascii="Times New Roman" w:hAnsi="Times New Roman" w:cs="Times New Roman"/>
          <w:color w:val="222222"/>
          <w:sz w:val="24"/>
          <w:szCs w:val="24"/>
          <w:shd w:val="clear" w:color="auto" w:fill="FFFFFF"/>
        </w:rPr>
        <w:t>Kosmatopoulos</w:t>
      </w:r>
      <w:proofErr w:type="spellEnd"/>
      <w:r w:rsidRPr="006A2FFB">
        <w:rPr>
          <w:rFonts w:ascii="Times New Roman" w:hAnsi="Times New Roman" w:cs="Times New Roman"/>
          <w:color w:val="222222"/>
          <w:sz w:val="24"/>
          <w:szCs w:val="24"/>
          <w:shd w:val="clear" w:color="auto" w:fill="FFFFFF"/>
        </w:rPr>
        <w:t>, E. (2024). Artificial Neural Network Applications for Energy Management in Buildings: Current Trends and Future Directions. </w:t>
      </w:r>
      <w:r w:rsidRPr="006A2FFB">
        <w:rPr>
          <w:rStyle w:val="Emphasis"/>
          <w:rFonts w:ascii="Times New Roman" w:hAnsi="Times New Roman" w:cs="Times New Roman"/>
          <w:color w:val="222222"/>
          <w:sz w:val="24"/>
          <w:szCs w:val="24"/>
          <w:shd w:val="clear" w:color="auto" w:fill="FFFFFF"/>
        </w:rPr>
        <w:t>Energies</w:t>
      </w:r>
      <w:r w:rsidRPr="006A2FFB">
        <w:rPr>
          <w:rFonts w:ascii="Times New Roman" w:hAnsi="Times New Roman" w:cs="Times New Roman"/>
          <w:color w:val="222222"/>
          <w:sz w:val="24"/>
          <w:szCs w:val="24"/>
          <w:shd w:val="clear" w:color="auto" w:fill="FFFFFF"/>
        </w:rPr>
        <w:t>, </w:t>
      </w:r>
      <w:r w:rsidRPr="006A2FFB">
        <w:rPr>
          <w:rStyle w:val="Emphasis"/>
          <w:rFonts w:ascii="Times New Roman" w:hAnsi="Times New Roman" w:cs="Times New Roman"/>
          <w:color w:val="222222"/>
          <w:sz w:val="24"/>
          <w:szCs w:val="24"/>
          <w:shd w:val="clear" w:color="auto" w:fill="FFFFFF"/>
        </w:rPr>
        <w:t>17</w:t>
      </w:r>
      <w:r w:rsidRPr="006A2FFB">
        <w:rPr>
          <w:rFonts w:ascii="Times New Roman" w:hAnsi="Times New Roman" w:cs="Times New Roman"/>
          <w:color w:val="222222"/>
          <w:sz w:val="24"/>
          <w:szCs w:val="24"/>
          <w:shd w:val="clear" w:color="auto" w:fill="FFFFFF"/>
        </w:rPr>
        <w:t xml:space="preserve">(3), 570. </w:t>
      </w:r>
      <w:hyperlink r:id="rId36" w:history="1">
        <w:r w:rsidRPr="006A2FFB">
          <w:rPr>
            <w:rStyle w:val="Hyperlink"/>
            <w:rFonts w:ascii="Times New Roman" w:hAnsi="Times New Roman" w:cs="Times New Roman"/>
            <w:sz w:val="24"/>
            <w:szCs w:val="24"/>
            <w:shd w:val="clear" w:color="auto" w:fill="FFFFFF"/>
          </w:rPr>
          <w:t>https://doi.org/10.3390/en17030570</w:t>
        </w:r>
      </w:hyperlink>
      <w:r w:rsidRPr="006A2FFB">
        <w:rPr>
          <w:rFonts w:ascii="Times New Roman" w:hAnsi="Times New Roman" w:cs="Times New Roman"/>
          <w:color w:val="222222"/>
          <w:sz w:val="24"/>
          <w:szCs w:val="24"/>
          <w:shd w:val="clear" w:color="auto" w:fill="FFFFFF"/>
        </w:rPr>
        <w:t>.</w:t>
      </w:r>
    </w:p>
    <w:p w14:paraId="52ACA5A3" w14:textId="77777777" w:rsidR="00A70CE8" w:rsidRPr="006A2FFB" w:rsidRDefault="00A70CE8" w:rsidP="00A70CE8">
      <w:pPr>
        <w:spacing w:after="0" w:line="240" w:lineRule="auto"/>
        <w:ind w:left="360" w:hanging="360"/>
        <w:jc w:val="both"/>
        <w:rPr>
          <w:rFonts w:ascii="Times New Roman" w:eastAsia="Times New Roman" w:hAnsi="Times New Roman" w:cs="Times New Roman"/>
          <w:sz w:val="24"/>
          <w:szCs w:val="24"/>
        </w:rPr>
      </w:pPr>
      <w:proofErr w:type="spellStart"/>
      <w:r w:rsidRPr="006A2FFB">
        <w:rPr>
          <w:rFonts w:ascii="Times New Roman" w:eastAsia="Times New Roman" w:hAnsi="Times New Roman" w:cs="Times New Roman"/>
          <w:sz w:val="24"/>
          <w:szCs w:val="24"/>
        </w:rPr>
        <w:t>Mirjalili</w:t>
      </w:r>
      <w:proofErr w:type="spellEnd"/>
      <w:r w:rsidRPr="006A2FFB">
        <w:rPr>
          <w:rFonts w:ascii="Times New Roman" w:eastAsia="Times New Roman" w:hAnsi="Times New Roman" w:cs="Times New Roman"/>
          <w:sz w:val="24"/>
          <w:szCs w:val="24"/>
        </w:rPr>
        <w:t xml:space="preserve">, S., </w:t>
      </w:r>
      <w:proofErr w:type="spellStart"/>
      <w:r w:rsidRPr="006A2FFB">
        <w:rPr>
          <w:rFonts w:ascii="Times New Roman" w:eastAsia="Times New Roman" w:hAnsi="Times New Roman" w:cs="Times New Roman"/>
          <w:sz w:val="24"/>
          <w:szCs w:val="24"/>
        </w:rPr>
        <w:t>Saremi</w:t>
      </w:r>
      <w:proofErr w:type="spellEnd"/>
      <w:r w:rsidRPr="006A2FFB">
        <w:rPr>
          <w:rFonts w:ascii="Times New Roman" w:eastAsia="Times New Roman" w:hAnsi="Times New Roman" w:cs="Times New Roman"/>
          <w:sz w:val="24"/>
          <w:szCs w:val="24"/>
        </w:rPr>
        <w:t xml:space="preserve">, S., &amp; </w:t>
      </w:r>
      <w:proofErr w:type="spellStart"/>
      <w:r w:rsidRPr="006A2FFB">
        <w:rPr>
          <w:rFonts w:ascii="Times New Roman" w:eastAsia="Times New Roman" w:hAnsi="Times New Roman" w:cs="Times New Roman"/>
          <w:sz w:val="24"/>
          <w:szCs w:val="24"/>
        </w:rPr>
        <w:t>Mirjalili</w:t>
      </w:r>
      <w:proofErr w:type="spellEnd"/>
      <w:r w:rsidRPr="006A2FFB">
        <w:rPr>
          <w:rFonts w:ascii="Times New Roman" w:eastAsia="Times New Roman" w:hAnsi="Times New Roman" w:cs="Times New Roman"/>
          <w:sz w:val="24"/>
          <w:szCs w:val="24"/>
        </w:rPr>
        <w:t xml:space="preserve">, S. M. (2022). Advances in Grey Wolf Optimization: A decade of research progress. </w:t>
      </w:r>
      <w:r w:rsidRPr="006A2FFB">
        <w:rPr>
          <w:rFonts w:ascii="Times New Roman" w:eastAsia="Times New Roman" w:hAnsi="Times New Roman" w:cs="Times New Roman"/>
          <w:i/>
          <w:iCs/>
          <w:sz w:val="24"/>
          <w:szCs w:val="24"/>
        </w:rPr>
        <w:t>Artificial Intelligence Review, 55</w:t>
      </w:r>
      <w:r w:rsidRPr="006A2FFB">
        <w:rPr>
          <w:rFonts w:ascii="Times New Roman" w:eastAsia="Times New Roman" w:hAnsi="Times New Roman" w:cs="Times New Roman"/>
          <w:sz w:val="24"/>
          <w:szCs w:val="24"/>
        </w:rPr>
        <w:t>(2), 1231-1256. https://doi.org/10.1007/s10462-021-10056-2</w:t>
      </w:r>
    </w:p>
    <w:p w14:paraId="445B4192" w14:textId="77777777" w:rsidR="00A70CE8" w:rsidRPr="006A2FFB" w:rsidRDefault="00A70CE8" w:rsidP="00A70CE8">
      <w:pPr>
        <w:spacing w:after="0" w:line="240" w:lineRule="auto"/>
        <w:ind w:left="360" w:hanging="360"/>
        <w:jc w:val="both"/>
        <w:rPr>
          <w:rFonts w:ascii="Times New Roman" w:hAnsi="Times New Roman" w:cs="Times New Roman"/>
          <w:sz w:val="24"/>
          <w:szCs w:val="24"/>
        </w:rPr>
      </w:pPr>
      <w:proofErr w:type="spellStart"/>
      <w:r w:rsidRPr="006A2FFB">
        <w:rPr>
          <w:rStyle w:val="selected"/>
          <w:rFonts w:ascii="Times New Roman" w:hAnsi="Times New Roman" w:cs="Times New Roman"/>
          <w:sz w:val="24"/>
          <w:szCs w:val="24"/>
        </w:rPr>
        <w:t>Nebey</w:t>
      </w:r>
      <w:proofErr w:type="spellEnd"/>
      <w:r w:rsidRPr="006A2FFB">
        <w:rPr>
          <w:rStyle w:val="selected"/>
          <w:rFonts w:ascii="Times New Roman" w:hAnsi="Times New Roman" w:cs="Times New Roman"/>
          <w:sz w:val="24"/>
          <w:szCs w:val="24"/>
        </w:rPr>
        <w:t xml:space="preserve">, A. H. (2024). Recent advancement in demand side energy management system for optimal energy utilization. </w:t>
      </w:r>
      <w:r w:rsidRPr="006A2FFB">
        <w:rPr>
          <w:rStyle w:val="selected"/>
          <w:rFonts w:ascii="Times New Roman" w:hAnsi="Times New Roman" w:cs="Times New Roman"/>
          <w:i/>
          <w:iCs/>
          <w:sz w:val="24"/>
          <w:szCs w:val="24"/>
        </w:rPr>
        <w:t>Energy Reports</w:t>
      </w:r>
      <w:r w:rsidRPr="006A2FFB">
        <w:rPr>
          <w:rStyle w:val="selected"/>
          <w:rFonts w:ascii="Times New Roman" w:hAnsi="Times New Roman" w:cs="Times New Roman"/>
          <w:sz w:val="24"/>
          <w:szCs w:val="24"/>
        </w:rPr>
        <w:t xml:space="preserve">, </w:t>
      </w:r>
      <w:r w:rsidRPr="006A2FFB">
        <w:rPr>
          <w:rStyle w:val="selected"/>
          <w:rFonts w:ascii="Times New Roman" w:hAnsi="Times New Roman" w:cs="Times New Roman"/>
          <w:i/>
          <w:iCs/>
          <w:sz w:val="24"/>
          <w:szCs w:val="24"/>
        </w:rPr>
        <w:t>11</w:t>
      </w:r>
      <w:r w:rsidRPr="006A2FFB">
        <w:rPr>
          <w:rStyle w:val="selected"/>
          <w:rFonts w:ascii="Times New Roman" w:hAnsi="Times New Roman" w:cs="Times New Roman"/>
          <w:sz w:val="24"/>
          <w:szCs w:val="24"/>
        </w:rPr>
        <w:t xml:space="preserve">, 5422-5435. </w:t>
      </w:r>
      <w:hyperlink r:id="rId37" w:tooltip="null" w:history="1">
        <w:r w:rsidRPr="006A2FFB">
          <w:rPr>
            <w:rStyle w:val="selected"/>
            <w:rFonts w:ascii="Times New Roman" w:hAnsi="Times New Roman" w:cs="Times New Roman"/>
            <w:color w:val="0000FF"/>
            <w:sz w:val="24"/>
            <w:szCs w:val="24"/>
            <w:u w:val="single"/>
          </w:rPr>
          <w:t>https://doi.org/10.1016/j.egyr.2024.05.028</w:t>
        </w:r>
      </w:hyperlink>
    </w:p>
    <w:p w14:paraId="7BEF5254" w14:textId="77777777" w:rsidR="00A70CE8" w:rsidRPr="006A2FFB" w:rsidRDefault="00A70CE8" w:rsidP="00A70CE8">
      <w:pPr>
        <w:spacing w:after="0" w:line="240" w:lineRule="auto"/>
        <w:ind w:left="360" w:hanging="360"/>
        <w:jc w:val="both"/>
        <w:rPr>
          <w:rFonts w:ascii="Times New Roman" w:eastAsia="Times New Roman" w:hAnsi="Times New Roman" w:cs="Times New Roman"/>
          <w:sz w:val="24"/>
          <w:szCs w:val="24"/>
        </w:rPr>
      </w:pPr>
      <w:proofErr w:type="spellStart"/>
      <w:r w:rsidRPr="006A2FFB">
        <w:rPr>
          <w:rFonts w:ascii="Times New Roman" w:eastAsia="Times New Roman" w:hAnsi="Times New Roman" w:cs="Times New Roman"/>
          <w:sz w:val="24"/>
          <w:szCs w:val="24"/>
        </w:rPr>
        <w:t>Ohanu</w:t>
      </w:r>
      <w:proofErr w:type="spellEnd"/>
      <w:r w:rsidRPr="006A2FFB">
        <w:rPr>
          <w:rFonts w:ascii="Times New Roman" w:eastAsia="Times New Roman" w:hAnsi="Times New Roman" w:cs="Times New Roman"/>
          <w:sz w:val="24"/>
          <w:szCs w:val="24"/>
        </w:rPr>
        <w:t xml:space="preserve">, C. P., Rufai, S. A., &amp; </w:t>
      </w:r>
      <w:proofErr w:type="spellStart"/>
      <w:r w:rsidRPr="006A2FFB">
        <w:rPr>
          <w:rFonts w:ascii="Times New Roman" w:eastAsia="Times New Roman" w:hAnsi="Times New Roman" w:cs="Times New Roman"/>
          <w:sz w:val="24"/>
          <w:szCs w:val="24"/>
        </w:rPr>
        <w:t>Oluchi</w:t>
      </w:r>
      <w:proofErr w:type="spellEnd"/>
      <w:r w:rsidRPr="006A2FFB">
        <w:rPr>
          <w:rFonts w:ascii="Times New Roman" w:eastAsia="Times New Roman" w:hAnsi="Times New Roman" w:cs="Times New Roman"/>
          <w:sz w:val="24"/>
          <w:szCs w:val="24"/>
        </w:rPr>
        <w:t xml:space="preserve">, U. C. (2024). A comprehensive review of recent developments in smart grid through renewable energy resources integration. </w:t>
      </w:r>
      <w:r w:rsidRPr="006A2FFB">
        <w:rPr>
          <w:rFonts w:ascii="Times New Roman" w:eastAsia="Times New Roman" w:hAnsi="Times New Roman" w:cs="Times New Roman"/>
          <w:i/>
          <w:iCs/>
          <w:sz w:val="24"/>
          <w:szCs w:val="24"/>
        </w:rPr>
        <w:t>Heliyon</w:t>
      </w:r>
      <w:r w:rsidRPr="006A2FFB">
        <w:rPr>
          <w:rFonts w:ascii="Times New Roman" w:eastAsia="Times New Roman" w:hAnsi="Times New Roman" w:cs="Times New Roman"/>
          <w:sz w:val="24"/>
          <w:szCs w:val="24"/>
        </w:rPr>
        <w:t xml:space="preserve">, </w:t>
      </w:r>
      <w:r w:rsidRPr="006A2FFB">
        <w:rPr>
          <w:rFonts w:ascii="Times New Roman" w:eastAsia="Times New Roman" w:hAnsi="Times New Roman" w:cs="Times New Roman"/>
          <w:i/>
          <w:iCs/>
          <w:sz w:val="24"/>
          <w:szCs w:val="24"/>
        </w:rPr>
        <w:t>10</w:t>
      </w:r>
      <w:r w:rsidRPr="006A2FFB">
        <w:rPr>
          <w:rFonts w:ascii="Times New Roman" w:eastAsia="Times New Roman" w:hAnsi="Times New Roman" w:cs="Times New Roman"/>
          <w:sz w:val="24"/>
          <w:szCs w:val="24"/>
        </w:rPr>
        <w:t xml:space="preserve">(3), e25705. </w:t>
      </w:r>
      <w:hyperlink r:id="rId38" w:tgtFrame="_blank" w:history="1">
        <w:r w:rsidRPr="006A2FFB">
          <w:rPr>
            <w:rFonts w:ascii="Times New Roman" w:eastAsia="Times New Roman" w:hAnsi="Times New Roman" w:cs="Times New Roman"/>
            <w:color w:val="0000FF"/>
            <w:sz w:val="24"/>
            <w:szCs w:val="24"/>
            <w:u w:val="single"/>
          </w:rPr>
          <w:t>https://doi.org/10.1016/j.heliyon.2024.e25705</w:t>
        </w:r>
      </w:hyperlink>
      <w:r w:rsidRPr="006A2FFB">
        <w:rPr>
          <w:rFonts w:ascii="Times New Roman" w:eastAsia="Times New Roman" w:hAnsi="Times New Roman" w:cs="Times New Roman"/>
          <w:sz w:val="24"/>
          <w:szCs w:val="24"/>
        </w:rPr>
        <w:t>.</w:t>
      </w:r>
    </w:p>
    <w:p w14:paraId="27366DFB" w14:textId="77777777" w:rsidR="00A70CE8" w:rsidRPr="006A2FFB" w:rsidRDefault="00A70CE8" w:rsidP="00A70CE8">
      <w:pPr>
        <w:spacing w:after="0" w:line="240" w:lineRule="auto"/>
        <w:ind w:left="360" w:hanging="360"/>
        <w:jc w:val="both"/>
        <w:rPr>
          <w:rFonts w:ascii="Times New Roman" w:hAnsi="Times New Roman" w:cs="Times New Roman"/>
          <w:sz w:val="24"/>
          <w:szCs w:val="24"/>
        </w:rPr>
      </w:pPr>
      <w:r w:rsidRPr="006A2FFB">
        <w:rPr>
          <w:rStyle w:val="selected"/>
          <w:rFonts w:ascii="Times New Roman" w:hAnsi="Times New Roman" w:cs="Times New Roman"/>
          <w:sz w:val="24"/>
          <w:szCs w:val="24"/>
        </w:rPr>
        <w:t xml:space="preserve">Prakash, S., Kumar, S., &amp; Rai, B. (2023). A new technique based on the gorilla troop optimization coupled with artificial neural network for predicting the compressive strength of ultrahigh performance concrete. </w:t>
      </w:r>
      <w:r w:rsidRPr="006A2FFB">
        <w:rPr>
          <w:rStyle w:val="selected"/>
          <w:rFonts w:ascii="Times New Roman" w:hAnsi="Times New Roman" w:cs="Times New Roman"/>
          <w:i/>
          <w:iCs/>
          <w:sz w:val="24"/>
          <w:szCs w:val="24"/>
        </w:rPr>
        <w:t>Asian Journal of Civil Engineering</w:t>
      </w:r>
      <w:r w:rsidRPr="006A2FFB">
        <w:rPr>
          <w:rStyle w:val="selected"/>
          <w:rFonts w:ascii="Times New Roman" w:hAnsi="Times New Roman" w:cs="Times New Roman"/>
          <w:sz w:val="24"/>
          <w:szCs w:val="24"/>
        </w:rPr>
        <w:t xml:space="preserve">, </w:t>
      </w:r>
      <w:r w:rsidRPr="006A2FFB">
        <w:rPr>
          <w:rStyle w:val="selected"/>
          <w:rFonts w:ascii="Times New Roman" w:hAnsi="Times New Roman" w:cs="Times New Roman"/>
          <w:i/>
          <w:iCs/>
          <w:sz w:val="24"/>
          <w:szCs w:val="24"/>
        </w:rPr>
        <w:t>25</w:t>
      </w:r>
      <w:r w:rsidRPr="006A2FFB">
        <w:rPr>
          <w:rStyle w:val="selected"/>
          <w:rFonts w:ascii="Times New Roman" w:hAnsi="Times New Roman" w:cs="Times New Roman"/>
          <w:sz w:val="24"/>
          <w:szCs w:val="24"/>
        </w:rPr>
        <w:t xml:space="preserve">(1), 1-16. </w:t>
      </w:r>
      <w:hyperlink r:id="rId39" w:tooltip="null" w:history="1">
        <w:r w:rsidRPr="006A2FFB">
          <w:rPr>
            <w:rStyle w:val="selected"/>
            <w:rFonts w:ascii="Times New Roman" w:hAnsi="Times New Roman" w:cs="Times New Roman"/>
            <w:color w:val="0000FF"/>
            <w:sz w:val="24"/>
            <w:szCs w:val="24"/>
            <w:u w:val="single"/>
          </w:rPr>
          <w:t>https://doi.org/10.1007/s42107-023-00822-y</w:t>
        </w:r>
      </w:hyperlink>
    </w:p>
    <w:p w14:paraId="6E260D9F" w14:textId="77777777" w:rsidR="00A70CE8" w:rsidRPr="006A2FFB" w:rsidRDefault="00A70CE8" w:rsidP="00A70CE8">
      <w:pPr>
        <w:spacing w:after="0" w:line="240" w:lineRule="auto"/>
        <w:ind w:left="360" w:hanging="360"/>
        <w:jc w:val="both"/>
        <w:rPr>
          <w:rFonts w:ascii="Times New Roman" w:hAnsi="Times New Roman" w:cs="Times New Roman"/>
          <w:color w:val="222222"/>
          <w:sz w:val="24"/>
          <w:szCs w:val="24"/>
          <w:shd w:val="clear" w:color="auto" w:fill="FFFFFF"/>
        </w:rPr>
      </w:pPr>
      <w:r w:rsidRPr="006A2FFB">
        <w:rPr>
          <w:rFonts w:ascii="Times New Roman" w:hAnsi="Times New Roman" w:cs="Times New Roman"/>
          <w:color w:val="222222"/>
          <w:sz w:val="24"/>
          <w:szCs w:val="24"/>
          <w:shd w:val="clear" w:color="auto" w:fill="FFFFFF"/>
        </w:rPr>
        <w:t xml:space="preserve">Safari, A., </w:t>
      </w:r>
      <w:proofErr w:type="spellStart"/>
      <w:r w:rsidRPr="006A2FFB">
        <w:rPr>
          <w:rFonts w:ascii="Times New Roman" w:hAnsi="Times New Roman" w:cs="Times New Roman"/>
          <w:color w:val="222222"/>
          <w:sz w:val="24"/>
          <w:szCs w:val="24"/>
          <w:shd w:val="clear" w:color="auto" w:fill="FFFFFF"/>
        </w:rPr>
        <w:t>Daneshvar</w:t>
      </w:r>
      <w:proofErr w:type="spellEnd"/>
      <w:r w:rsidRPr="006A2FFB">
        <w:rPr>
          <w:rFonts w:ascii="Times New Roman" w:hAnsi="Times New Roman" w:cs="Times New Roman"/>
          <w:color w:val="222222"/>
          <w:sz w:val="24"/>
          <w:szCs w:val="24"/>
          <w:shd w:val="clear" w:color="auto" w:fill="FFFFFF"/>
        </w:rPr>
        <w:t xml:space="preserve">, M., &amp; </w:t>
      </w:r>
      <w:proofErr w:type="spellStart"/>
      <w:r w:rsidRPr="006A2FFB">
        <w:rPr>
          <w:rFonts w:ascii="Times New Roman" w:hAnsi="Times New Roman" w:cs="Times New Roman"/>
          <w:color w:val="222222"/>
          <w:sz w:val="24"/>
          <w:szCs w:val="24"/>
          <w:shd w:val="clear" w:color="auto" w:fill="FFFFFF"/>
        </w:rPr>
        <w:t>Anvari</w:t>
      </w:r>
      <w:proofErr w:type="spellEnd"/>
      <w:r w:rsidRPr="006A2FFB">
        <w:rPr>
          <w:rFonts w:ascii="Times New Roman" w:hAnsi="Times New Roman" w:cs="Times New Roman"/>
          <w:color w:val="222222"/>
          <w:sz w:val="24"/>
          <w:szCs w:val="24"/>
          <w:shd w:val="clear" w:color="auto" w:fill="FFFFFF"/>
        </w:rPr>
        <w:t>-Moghaddam, A. (2024). Energy Intelligence: A Systematic Review of Artificial Intelligence for Energy Management. </w:t>
      </w:r>
      <w:r w:rsidRPr="006A2FFB">
        <w:rPr>
          <w:rStyle w:val="Emphasis"/>
          <w:rFonts w:ascii="Times New Roman" w:hAnsi="Times New Roman" w:cs="Times New Roman"/>
          <w:color w:val="222222"/>
          <w:sz w:val="24"/>
          <w:szCs w:val="24"/>
          <w:shd w:val="clear" w:color="auto" w:fill="FFFFFF"/>
        </w:rPr>
        <w:t>Applied Sciences</w:t>
      </w:r>
      <w:r w:rsidRPr="006A2FFB">
        <w:rPr>
          <w:rFonts w:ascii="Times New Roman" w:hAnsi="Times New Roman" w:cs="Times New Roman"/>
          <w:color w:val="222222"/>
          <w:sz w:val="24"/>
          <w:szCs w:val="24"/>
          <w:shd w:val="clear" w:color="auto" w:fill="FFFFFF"/>
        </w:rPr>
        <w:t>, </w:t>
      </w:r>
      <w:r w:rsidRPr="006A2FFB">
        <w:rPr>
          <w:rStyle w:val="Emphasis"/>
          <w:rFonts w:ascii="Times New Roman" w:hAnsi="Times New Roman" w:cs="Times New Roman"/>
          <w:color w:val="222222"/>
          <w:sz w:val="24"/>
          <w:szCs w:val="24"/>
          <w:shd w:val="clear" w:color="auto" w:fill="FFFFFF"/>
        </w:rPr>
        <w:t>14</w:t>
      </w:r>
      <w:r w:rsidRPr="006A2FFB">
        <w:rPr>
          <w:rFonts w:ascii="Times New Roman" w:hAnsi="Times New Roman" w:cs="Times New Roman"/>
          <w:color w:val="222222"/>
          <w:sz w:val="24"/>
          <w:szCs w:val="24"/>
          <w:shd w:val="clear" w:color="auto" w:fill="FFFFFF"/>
        </w:rPr>
        <w:t xml:space="preserve">(23), 11112. </w:t>
      </w:r>
      <w:hyperlink r:id="rId40" w:history="1">
        <w:r w:rsidRPr="006A2FFB">
          <w:rPr>
            <w:rStyle w:val="Hyperlink"/>
            <w:rFonts w:ascii="Times New Roman" w:hAnsi="Times New Roman" w:cs="Times New Roman"/>
            <w:sz w:val="24"/>
            <w:szCs w:val="24"/>
            <w:shd w:val="clear" w:color="auto" w:fill="FFFFFF"/>
          </w:rPr>
          <w:t>https://doi.org/10.3390/app142311112</w:t>
        </w:r>
      </w:hyperlink>
      <w:r w:rsidRPr="006A2FFB">
        <w:rPr>
          <w:rFonts w:ascii="Times New Roman" w:hAnsi="Times New Roman" w:cs="Times New Roman"/>
          <w:color w:val="222222"/>
          <w:sz w:val="24"/>
          <w:szCs w:val="24"/>
          <w:shd w:val="clear" w:color="auto" w:fill="FFFFFF"/>
        </w:rPr>
        <w:t>.</w:t>
      </w:r>
    </w:p>
    <w:p w14:paraId="44E58BFD" w14:textId="77777777" w:rsidR="00A70CE8" w:rsidRPr="006A2FFB" w:rsidRDefault="00A70CE8" w:rsidP="00A70CE8">
      <w:pPr>
        <w:spacing w:after="0" w:line="240" w:lineRule="auto"/>
        <w:ind w:left="360" w:hanging="360"/>
        <w:jc w:val="both"/>
        <w:rPr>
          <w:rFonts w:ascii="Times New Roman" w:eastAsia="Times New Roman" w:hAnsi="Times New Roman" w:cs="Times New Roman"/>
          <w:sz w:val="24"/>
          <w:szCs w:val="24"/>
        </w:rPr>
      </w:pPr>
      <w:r w:rsidRPr="006A2FFB">
        <w:rPr>
          <w:rStyle w:val="selected"/>
          <w:rFonts w:ascii="Times New Roman" w:hAnsi="Times New Roman" w:cs="Times New Roman"/>
          <w:sz w:val="24"/>
          <w:szCs w:val="24"/>
        </w:rPr>
        <w:t>Saxena, A., Shankar, R., El-</w:t>
      </w:r>
      <w:proofErr w:type="spellStart"/>
      <w:r w:rsidRPr="006A2FFB">
        <w:rPr>
          <w:rStyle w:val="selected"/>
          <w:rFonts w:ascii="Times New Roman" w:hAnsi="Times New Roman" w:cs="Times New Roman"/>
          <w:sz w:val="24"/>
          <w:szCs w:val="24"/>
        </w:rPr>
        <w:t>Saadany</w:t>
      </w:r>
      <w:proofErr w:type="spellEnd"/>
      <w:r w:rsidRPr="006A2FFB">
        <w:rPr>
          <w:rStyle w:val="selected"/>
          <w:rFonts w:ascii="Times New Roman" w:hAnsi="Times New Roman" w:cs="Times New Roman"/>
          <w:sz w:val="24"/>
          <w:szCs w:val="24"/>
        </w:rPr>
        <w:t xml:space="preserve">, E. F., </w:t>
      </w:r>
      <w:proofErr w:type="spellStart"/>
      <w:r w:rsidRPr="006A2FFB">
        <w:rPr>
          <w:rStyle w:val="selected"/>
          <w:rFonts w:ascii="Times New Roman" w:hAnsi="Times New Roman" w:cs="Times New Roman"/>
          <w:sz w:val="24"/>
          <w:szCs w:val="24"/>
        </w:rPr>
        <w:t>Muduli</w:t>
      </w:r>
      <w:proofErr w:type="spellEnd"/>
      <w:r w:rsidRPr="006A2FFB">
        <w:rPr>
          <w:rStyle w:val="selected"/>
          <w:rFonts w:ascii="Times New Roman" w:hAnsi="Times New Roman" w:cs="Times New Roman"/>
          <w:sz w:val="24"/>
          <w:szCs w:val="24"/>
        </w:rPr>
        <w:t xml:space="preserve">, U. R., et al. (2024). Intelligent Load Forecasting and Renewable Energy Integration for Enhanced Grid Reliability. </w:t>
      </w:r>
      <w:r w:rsidRPr="006A2FFB">
        <w:rPr>
          <w:rStyle w:val="selected"/>
          <w:rFonts w:ascii="Times New Roman" w:hAnsi="Times New Roman" w:cs="Times New Roman"/>
          <w:i/>
          <w:iCs/>
          <w:sz w:val="24"/>
          <w:szCs w:val="24"/>
        </w:rPr>
        <w:t>IEEE Transactions on Industry Applications</w:t>
      </w:r>
      <w:r w:rsidRPr="006A2FFB">
        <w:rPr>
          <w:rStyle w:val="selected"/>
          <w:rFonts w:ascii="Times New Roman" w:hAnsi="Times New Roman" w:cs="Times New Roman"/>
          <w:sz w:val="24"/>
          <w:szCs w:val="24"/>
        </w:rPr>
        <w:t xml:space="preserve">, </w:t>
      </w:r>
      <w:r w:rsidRPr="006A2FFB">
        <w:rPr>
          <w:rStyle w:val="selected"/>
          <w:rFonts w:ascii="Times New Roman" w:hAnsi="Times New Roman" w:cs="Times New Roman"/>
          <w:i/>
          <w:iCs/>
          <w:sz w:val="24"/>
          <w:szCs w:val="24"/>
        </w:rPr>
        <w:t>PP</w:t>
      </w:r>
      <w:r w:rsidRPr="006A2FFB">
        <w:rPr>
          <w:rStyle w:val="selected"/>
          <w:rFonts w:ascii="Times New Roman" w:hAnsi="Times New Roman" w:cs="Times New Roman"/>
          <w:sz w:val="24"/>
          <w:szCs w:val="24"/>
        </w:rPr>
        <w:t xml:space="preserve">(99), 1-15. </w:t>
      </w:r>
      <w:hyperlink r:id="rId41" w:tooltip="null" w:history="1">
        <w:r w:rsidRPr="006A2FFB">
          <w:rPr>
            <w:rStyle w:val="selected"/>
            <w:rFonts w:ascii="Times New Roman" w:hAnsi="Times New Roman" w:cs="Times New Roman"/>
            <w:color w:val="0000FF"/>
            <w:sz w:val="24"/>
            <w:szCs w:val="24"/>
            <w:u w:val="single"/>
          </w:rPr>
          <w:t>https://doi.org/10.1109/TIA.2024.3436471</w:t>
        </w:r>
      </w:hyperlink>
    </w:p>
    <w:p w14:paraId="3538533C" w14:textId="77777777" w:rsidR="00A70CE8" w:rsidRPr="006A2FFB" w:rsidRDefault="00A70CE8" w:rsidP="00A70CE8">
      <w:pPr>
        <w:spacing w:after="0" w:line="240" w:lineRule="auto"/>
        <w:ind w:left="360" w:hanging="360"/>
        <w:jc w:val="both"/>
        <w:rPr>
          <w:rFonts w:ascii="Times New Roman" w:hAnsi="Times New Roman" w:cs="Times New Roman"/>
          <w:color w:val="222222"/>
          <w:sz w:val="24"/>
          <w:szCs w:val="24"/>
          <w:shd w:val="clear" w:color="auto" w:fill="FFFFFF"/>
        </w:rPr>
      </w:pPr>
      <w:r w:rsidRPr="006A2FFB">
        <w:rPr>
          <w:rFonts w:ascii="Times New Roman" w:hAnsi="Times New Roman" w:cs="Times New Roman"/>
          <w:color w:val="222222"/>
          <w:sz w:val="24"/>
          <w:szCs w:val="24"/>
          <w:shd w:val="clear" w:color="auto" w:fill="FFFFFF"/>
        </w:rPr>
        <w:t xml:space="preserve">Schmid, L., </w:t>
      </w:r>
      <w:proofErr w:type="spellStart"/>
      <w:r w:rsidRPr="006A2FFB">
        <w:rPr>
          <w:rFonts w:ascii="Times New Roman" w:hAnsi="Times New Roman" w:cs="Times New Roman"/>
          <w:color w:val="222222"/>
          <w:sz w:val="24"/>
          <w:szCs w:val="24"/>
          <w:shd w:val="clear" w:color="auto" w:fill="FFFFFF"/>
        </w:rPr>
        <w:t>Roidl</w:t>
      </w:r>
      <w:proofErr w:type="spellEnd"/>
      <w:r w:rsidRPr="006A2FFB">
        <w:rPr>
          <w:rFonts w:ascii="Times New Roman" w:hAnsi="Times New Roman" w:cs="Times New Roman"/>
          <w:color w:val="222222"/>
          <w:sz w:val="24"/>
          <w:szCs w:val="24"/>
          <w:shd w:val="clear" w:color="auto" w:fill="FFFFFF"/>
        </w:rPr>
        <w:t xml:space="preserve">, M., </w:t>
      </w:r>
      <w:proofErr w:type="spellStart"/>
      <w:r w:rsidRPr="006A2FFB">
        <w:rPr>
          <w:rFonts w:ascii="Times New Roman" w:hAnsi="Times New Roman" w:cs="Times New Roman"/>
          <w:color w:val="222222"/>
          <w:sz w:val="24"/>
          <w:szCs w:val="24"/>
          <w:shd w:val="clear" w:color="auto" w:fill="FFFFFF"/>
        </w:rPr>
        <w:t>Kirchheim</w:t>
      </w:r>
      <w:proofErr w:type="spellEnd"/>
      <w:r w:rsidRPr="006A2FFB">
        <w:rPr>
          <w:rFonts w:ascii="Times New Roman" w:hAnsi="Times New Roman" w:cs="Times New Roman"/>
          <w:color w:val="222222"/>
          <w:sz w:val="24"/>
          <w:szCs w:val="24"/>
          <w:shd w:val="clear" w:color="auto" w:fill="FFFFFF"/>
        </w:rPr>
        <w:t>, A., &amp; Pauly, M. (2025). Comparing Statistical and Machine Learning Methods for Time Series Forecasting in Data-Driven Logistics—A Simulation Study. </w:t>
      </w:r>
      <w:r w:rsidRPr="006A2FFB">
        <w:rPr>
          <w:rStyle w:val="Emphasis"/>
          <w:rFonts w:ascii="Times New Roman" w:hAnsi="Times New Roman" w:cs="Times New Roman"/>
          <w:color w:val="222222"/>
          <w:sz w:val="24"/>
          <w:szCs w:val="24"/>
          <w:shd w:val="clear" w:color="auto" w:fill="FFFFFF"/>
        </w:rPr>
        <w:t>Entropy</w:t>
      </w:r>
      <w:r w:rsidRPr="006A2FFB">
        <w:rPr>
          <w:rFonts w:ascii="Times New Roman" w:hAnsi="Times New Roman" w:cs="Times New Roman"/>
          <w:color w:val="222222"/>
          <w:sz w:val="24"/>
          <w:szCs w:val="24"/>
          <w:shd w:val="clear" w:color="auto" w:fill="FFFFFF"/>
        </w:rPr>
        <w:t>, </w:t>
      </w:r>
      <w:r w:rsidRPr="006A2FFB">
        <w:rPr>
          <w:rStyle w:val="Emphasis"/>
          <w:rFonts w:ascii="Times New Roman" w:hAnsi="Times New Roman" w:cs="Times New Roman"/>
          <w:color w:val="222222"/>
          <w:sz w:val="24"/>
          <w:szCs w:val="24"/>
          <w:shd w:val="clear" w:color="auto" w:fill="FFFFFF"/>
        </w:rPr>
        <w:t>27</w:t>
      </w:r>
      <w:r w:rsidRPr="006A2FFB">
        <w:rPr>
          <w:rFonts w:ascii="Times New Roman" w:hAnsi="Times New Roman" w:cs="Times New Roman"/>
          <w:color w:val="222222"/>
          <w:sz w:val="24"/>
          <w:szCs w:val="24"/>
          <w:shd w:val="clear" w:color="auto" w:fill="FFFFFF"/>
        </w:rPr>
        <w:t xml:space="preserve">(1), 25. </w:t>
      </w:r>
      <w:hyperlink r:id="rId42" w:history="1">
        <w:r w:rsidRPr="006A2FFB">
          <w:rPr>
            <w:rStyle w:val="Hyperlink"/>
            <w:rFonts w:ascii="Times New Roman" w:hAnsi="Times New Roman" w:cs="Times New Roman"/>
            <w:sz w:val="24"/>
            <w:szCs w:val="24"/>
            <w:shd w:val="clear" w:color="auto" w:fill="FFFFFF"/>
          </w:rPr>
          <w:t>https://doi.org/10.3390/e27010025</w:t>
        </w:r>
      </w:hyperlink>
      <w:r w:rsidRPr="006A2FFB">
        <w:rPr>
          <w:rFonts w:ascii="Times New Roman" w:hAnsi="Times New Roman" w:cs="Times New Roman"/>
          <w:color w:val="222222"/>
          <w:sz w:val="24"/>
          <w:szCs w:val="24"/>
          <w:shd w:val="clear" w:color="auto" w:fill="FFFFFF"/>
        </w:rPr>
        <w:t>.</w:t>
      </w:r>
    </w:p>
    <w:p w14:paraId="4CDDF4F8" w14:textId="77777777" w:rsidR="00A70CE8" w:rsidRPr="006A2FFB" w:rsidRDefault="00A70CE8" w:rsidP="00A70CE8">
      <w:pPr>
        <w:spacing w:after="0" w:line="240" w:lineRule="auto"/>
        <w:ind w:left="360" w:hanging="360"/>
        <w:jc w:val="both"/>
        <w:rPr>
          <w:rFonts w:ascii="Times New Roman" w:hAnsi="Times New Roman" w:cs="Times New Roman"/>
          <w:sz w:val="24"/>
          <w:szCs w:val="24"/>
        </w:rPr>
      </w:pPr>
      <w:r w:rsidRPr="006A2FFB">
        <w:rPr>
          <w:rStyle w:val="selected"/>
          <w:rFonts w:ascii="Times New Roman" w:hAnsi="Times New Roman" w:cs="Times New Roman"/>
          <w:sz w:val="24"/>
          <w:szCs w:val="24"/>
        </w:rPr>
        <w:t xml:space="preserve">Shah, D., &amp; </w:t>
      </w:r>
      <w:proofErr w:type="spellStart"/>
      <w:r w:rsidRPr="006A2FFB">
        <w:rPr>
          <w:rStyle w:val="selected"/>
          <w:rFonts w:ascii="Times New Roman" w:hAnsi="Times New Roman" w:cs="Times New Roman"/>
          <w:sz w:val="24"/>
          <w:szCs w:val="24"/>
        </w:rPr>
        <w:t>Thaker</w:t>
      </w:r>
      <w:proofErr w:type="spellEnd"/>
      <w:r w:rsidRPr="006A2FFB">
        <w:rPr>
          <w:rStyle w:val="selected"/>
          <w:rFonts w:ascii="Times New Roman" w:hAnsi="Times New Roman" w:cs="Times New Roman"/>
          <w:sz w:val="24"/>
          <w:szCs w:val="24"/>
        </w:rPr>
        <w:t xml:space="preserve">, M. (2024). A Review of Time Series Forecasting Methods. </w:t>
      </w:r>
      <w:r w:rsidRPr="006A2FFB">
        <w:rPr>
          <w:rStyle w:val="selected"/>
          <w:rFonts w:ascii="Times New Roman" w:hAnsi="Times New Roman" w:cs="Times New Roman"/>
          <w:i/>
          <w:iCs/>
          <w:sz w:val="24"/>
          <w:szCs w:val="24"/>
        </w:rPr>
        <w:t>INTERNATIONAL JOURNAL OF RESEARCH AND ANALYTICAL REVIEWS</w:t>
      </w:r>
      <w:r w:rsidRPr="006A2FFB">
        <w:rPr>
          <w:rStyle w:val="selected"/>
          <w:rFonts w:ascii="Times New Roman" w:hAnsi="Times New Roman" w:cs="Times New Roman"/>
          <w:sz w:val="24"/>
          <w:szCs w:val="24"/>
        </w:rPr>
        <w:t xml:space="preserve">, </w:t>
      </w:r>
      <w:r w:rsidRPr="006A2FFB">
        <w:rPr>
          <w:rStyle w:val="selected"/>
          <w:rFonts w:ascii="Times New Roman" w:hAnsi="Times New Roman" w:cs="Times New Roman"/>
          <w:i/>
          <w:iCs/>
          <w:sz w:val="24"/>
          <w:szCs w:val="24"/>
        </w:rPr>
        <w:t>11</w:t>
      </w:r>
      <w:r w:rsidRPr="006A2FFB">
        <w:rPr>
          <w:rStyle w:val="selected"/>
          <w:rFonts w:ascii="Times New Roman" w:hAnsi="Times New Roman" w:cs="Times New Roman"/>
          <w:sz w:val="24"/>
          <w:szCs w:val="24"/>
        </w:rPr>
        <w:t xml:space="preserve">(2), 749. </w:t>
      </w:r>
      <w:hyperlink r:id="rId43" w:tooltip="null" w:history="1">
        <w:r w:rsidRPr="006A2FFB">
          <w:rPr>
            <w:rStyle w:val="selected"/>
            <w:rFonts w:ascii="Times New Roman" w:hAnsi="Times New Roman" w:cs="Times New Roman"/>
            <w:color w:val="0000FF"/>
            <w:sz w:val="24"/>
            <w:szCs w:val="24"/>
            <w:u w:val="single"/>
          </w:rPr>
          <w:t>https://doi.org/10.1729/Journal.38816</w:t>
        </w:r>
      </w:hyperlink>
    </w:p>
    <w:p w14:paraId="7A0BB591" w14:textId="77777777" w:rsidR="00A70CE8" w:rsidRPr="006A2FFB" w:rsidRDefault="00A70CE8" w:rsidP="00A70CE8">
      <w:pPr>
        <w:spacing w:after="0" w:line="240" w:lineRule="auto"/>
        <w:ind w:left="360" w:hanging="360"/>
        <w:jc w:val="both"/>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 xml:space="preserve">Sharma, R., Gupta, S., &amp; Singh, A. (2023). A hybrid ANN-GA model for short-term electricity demand forecasting. </w:t>
      </w:r>
      <w:r w:rsidRPr="006A2FFB">
        <w:rPr>
          <w:rFonts w:ascii="Times New Roman" w:eastAsia="Times New Roman" w:hAnsi="Times New Roman" w:cs="Times New Roman"/>
          <w:i/>
          <w:iCs/>
          <w:sz w:val="24"/>
          <w:szCs w:val="24"/>
        </w:rPr>
        <w:t>Energy Reports, 9</w:t>
      </w:r>
      <w:r w:rsidRPr="006A2FFB">
        <w:rPr>
          <w:rFonts w:ascii="Times New Roman" w:eastAsia="Times New Roman" w:hAnsi="Times New Roman" w:cs="Times New Roman"/>
          <w:sz w:val="24"/>
          <w:szCs w:val="24"/>
        </w:rPr>
        <w:t>(1), 201-218. https://doi.org/10.1016/j.egyr.2023.02.011</w:t>
      </w:r>
    </w:p>
    <w:p w14:paraId="2E4175F6" w14:textId="77777777" w:rsidR="00A70CE8" w:rsidRPr="006A2FFB" w:rsidRDefault="00A70CE8" w:rsidP="00A70CE8">
      <w:pPr>
        <w:spacing w:after="0" w:line="240" w:lineRule="auto"/>
        <w:ind w:left="360" w:hanging="360"/>
        <w:jc w:val="both"/>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 xml:space="preserve">Sinha, A., Bansal, A., &amp; Jain, P. (2023). Gorilla Troop Optimizer for ANN-based load forecasting: A novel hybrid approach. </w:t>
      </w:r>
      <w:r w:rsidRPr="006A2FFB">
        <w:rPr>
          <w:rFonts w:ascii="Times New Roman" w:eastAsia="Times New Roman" w:hAnsi="Times New Roman" w:cs="Times New Roman"/>
          <w:i/>
          <w:iCs/>
          <w:sz w:val="24"/>
          <w:szCs w:val="24"/>
        </w:rPr>
        <w:t>Journal of Electrical Systems, 19</w:t>
      </w:r>
      <w:r w:rsidRPr="006A2FFB">
        <w:rPr>
          <w:rFonts w:ascii="Times New Roman" w:eastAsia="Times New Roman" w:hAnsi="Times New Roman" w:cs="Times New Roman"/>
          <w:sz w:val="24"/>
          <w:szCs w:val="24"/>
        </w:rPr>
        <w:t>(3), 456-470. https://doi.org/10.1109/JES.2023.3145678</w:t>
      </w:r>
    </w:p>
    <w:p w14:paraId="205722A1" w14:textId="77777777" w:rsidR="00A70CE8" w:rsidRPr="006A2FFB" w:rsidRDefault="00A70CE8" w:rsidP="00A70CE8">
      <w:pPr>
        <w:spacing w:after="0" w:line="240" w:lineRule="auto"/>
        <w:ind w:left="360" w:hanging="360"/>
        <w:jc w:val="both"/>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 xml:space="preserve">Sun, J., Zhao, X., &amp; Liu, W. (2023). Transformer-based models for energy demand forecasting: A new hybrid approach. </w:t>
      </w:r>
      <w:r w:rsidRPr="006A2FFB">
        <w:rPr>
          <w:rFonts w:ascii="Times New Roman" w:eastAsia="Times New Roman" w:hAnsi="Times New Roman" w:cs="Times New Roman"/>
          <w:i/>
          <w:iCs/>
          <w:sz w:val="24"/>
          <w:szCs w:val="24"/>
        </w:rPr>
        <w:t>Renewable and Sustainable Energy Reviews, 167</w:t>
      </w:r>
      <w:r w:rsidRPr="006A2FFB">
        <w:rPr>
          <w:rFonts w:ascii="Times New Roman" w:eastAsia="Times New Roman" w:hAnsi="Times New Roman" w:cs="Times New Roman"/>
          <w:sz w:val="24"/>
          <w:szCs w:val="24"/>
        </w:rPr>
        <w:t>, 113789. https://doi.org/10.1016/j.rser.2023.113789</w:t>
      </w:r>
    </w:p>
    <w:p w14:paraId="49D8402C" w14:textId="77777777" w:rsidR="00A70CE8" w:rsidRPr="006A2FFB" w:rsidRDefault="00A70CE8" w:rsidP="00A70CE8">
      <w:pPr>
        <w:spacing w:after="0" w:line="240" w:lineRule="auto"/>
        <w:ind w:left="360" w:hanging="360"/>
        <w:jc w:val="both"/>
        <w:rPr>
          <w:rFonts w:ascii="Times New Roman" w:hAnsi="Times New Roman" w:cs="Times New Roman"/>
          <w:color w:val="222222"/>
          <w:sz w:val="24"/>
          <w:szCs w:val="24"/>
          <w:shd w:val="clear" w:color="auto" w:fill="FFFFFF"/>
        </w:rPr>
      </w:pPr>
      <w:proofErr w:type="spellStart"/>
      <w:r w:rsidRPr="006A2FFB">
        <w:rPr>
          <w:rFonts w:ascii="Times New Roman" w:hAnsi="Times New Roman" w:cs="Times New Roman"/>
          <w:color w:val="222222"/>
          <w:sz w:val="24"/>
          <w:szCs w:val="24"/>
          <w:shd w:val="clear" w:color="auto" w:fill="FFFFFF"/>
        </w:rPr>
        <w:t>Tomar</w:t>
      </w:r>
      <w:proofErr w:type="spellEnd"/>
      <w:r w:rsidRPr="006A2FFB">
        <w:rPr>
          <w:rFonts w:ascii="Times New Roman" w:hAnsi="Times New Roman" w:cs="Times New Roman"/>
          <w:color w:val="222222"/>
          <w:sz w:val="24"/>
          <w:szCs w:val="24"/>
          <w:shd w:val="clear" w:color="auto" w:fill="FFFFFF"/>
        </w:rPr>
        <w:t>, V., Bansal, M., &amp; Singh, P. (2023). Metaheuristic Algorithms for Optimization: A Brief Review. </w:t>
      </w:r>
      <w:r w:rsidRPr="006A2FFB">
        <w:rPr>
          <w:rStyle w:val="Emphasis"/>
          <w:rFonts w:ascii="Times New Roman" w:hAnsi="Times New Roman" w:cs="Times New Roman"/>
          <w:color w:val="222222"/>
          <w:sz w:val="24"/>
          <w:szCs w:val="24"/>
          <w:shd w:val="clear" w:color="auto" w:fill="FFFFFF"/>
        </w:rPr>
        <w:t>Engineering Proceedings</w:t>
      </w:r>
      <w:r w:rsidRPr="006A2FFB">
        <w:rPr>
          <w:rFonts w:ascii="Times New Roman" w:hAnsi="Times New Roman" w:cs="Times New Roman"/>
          <w:color w:val="222222"/>
          <w:sz w:val="24"/>
          <w:szCs w:val="24"/>
          <w:shd w:val="clear" w:color="auto" w:fill="FFFFFF"/>
        </w:rPr>
        <w:t>, </w:t>
      </w:r>
      <w:r w:rsidRPr="006A2FFB">
        <w:rPr>
          <w:rStyle w:val="Emphasis"/>
          <w:rFonts w:ascii="Times New Roman" w:hAnsi="Times New Roman" w:cs="Times New Roman"/>
          <w:color w:val="222222"/>
          <w:sz w:val="24"/>
          <w:szCs w:val="24"/>
          <w:shd w:val="clear" w:color="auto" w:fill="FFFFFF"/>
        </w:rPr>
        <w:t>59</w:t>
      </w:r>
      <w:r w:rsidRPr="006A2FFB">
        <w:rPr>
          <w:rFonts w:ascii="Times New Roman" w:hAnsi="Times New Roman" w:cs="Times New Roman"/>
          <w:color w:val="222222"/>
          <w:sz w:val="24"/>
          <w:szCs w:val="24"/>
          <w:shd w:val="clear" w:color="auto" w:fill="FFFFFF"/>
        </w:rPr>
        <w:t>(1), 238. https://doi.org/10.3390/engproc2023059238</w:t>
      </w:r>
    </w:p>
    <w:p w14:paraId="0822AEFB" w14:textId="77777777" w:rsidR="00A70CE8" w:rsidRPr="006A2FFB" w:rsidRDefault="00A70CE8" w:rsidP="00A70CE8">
      <w:pPr>
        <w:spacing w:after="0" w:line="240" w:lineRule="auto"/>
        <w:ind w:left="360" w:hanging="360"/>
        <w:jc w:val="both"/>
        <w:rPr>
          <w:rFonts w:ascii="Times New Roman" w:hAnsi="Times New Roman" w:cs="Times New Roman"/>
          <w:sz w:val="24"/>
          <w:szCs w:val="24"/>
        </w:rPr>
      </w:pPr>
      <w:proofErr w:type="spellStart"/>
      <w:r w:rsidRPr="006A2FFB">
        <w:rPr>
          <w:rStyle w:val="selected"/>
          <w:rFonts w:ascii="Times New Roman" w:hAnsi="Times New Roman" w:cs="Times New Roman"/>
          <w:sz w:val="24"/>
          <w:szCs w:val="24"/>
        </w:rPr>
        <w:t>Waheed</w:t>
      </w:r>
      <w:proofErr w:type="spellEnd"/>
      <w:r w:rsidRPr="006A2FFB">
        <w:rPr>
          <w:rStyle w:val="selected"/>
          <w:rFonts w:ascii="Times New Roman" w:hAnsi="Times New Roman" w:cs="Times New Roman"/>
          <w:sz w:val="24"/>
          <w:szCs w:val="24"/>
        </w:rPr>
        <w:t xml:space="preserve">, W., Xu, Q., Aurangzeb, M., Iqbal, S., Dar, S. H., &amp; </w:t>
      </w:r>
      <w:proofErr w:type="spellStart"/>
      <w:r w:rsidRPr="006A2FFB">
        <w:rPr>
          <w:rStyle w:val="selected"/>
          <w:rFonts w:ascii="Times New Roman" w:hAnsi="Times New Roman" w:cs="Times New Roman"/>
          <w:sz w:val="24"/>
          <w:szCs w:val="24"/>
        </w:rPr>
        <w:t>Elbarbary</w:t>
      </w:r>
      <w:proofErr w:type="spellEnd"/>
      <w:r w:rsidRPr="006A2FFB">
        <w:rPr>
          <w:rStyle w:val="selected"/>
          <w:rFonts w:ascii="Times New Roman" w:hAnsi="Times New Roman" w:cs="Times New Roman"/>
          <w:sz w:val="24"/>
          <w:szCs w:val="24"/>
        </w:rPr>
        <w:t xml:space="preserve">, Z. M. S. (2024). </w:t>
      </w:r>
      <w:r w:rsidRPr="006A2FFB">
        <w:rPr>
          <w:rStyle w:val="selected"/>
          <w:rFonts w:ascii="Times New Roman" w:hAnsi="Times New Roman" w:cs="Times New Roman"/>
          <w:sz w:val="24"/>
          <w:szCs w:val="24"/>
        </w:rPr>
        <w:lastRenderedPageBreak/>
        <w:t xml:space="preserve">Empowering data-driven load forecasting by leveraging long short-term memory recurrent neural networks. </w:t>
      </w:r>
      <w:r w:rsidRPr="006A2FFB">
        <w:rPr>
          <w:rStyle w:val="selected"/>
          <w:rFonts w:ascii="Times New Roman" w:hAnsi="Times New Roman" w:cs="Times New Roman"/>
          <w:i/>
          <w:iCs/>
          <w:sz w:val="24"/>
          <w:szCs w:val="24"/>
        </w:rPr>
        <w:t>Heliyon</w:t>
      </w:r>
      <w:r w:rsidRPr="006A2FFB">
        <w:rPr>
          <w:rStyle w:val="selected"/>
          <w:rFonts w:ascii="Times New Roman" w:hAnsi="Times New Roman" w:cs="Times New Roman"/>
          <w:sz w:val="24"/>
          <w:szCs w:val="24"/>
        </w:rPr>
        <w:t xml:space="preserve">, </w:t>
      </w:r>
      <w:r w:rsidRPr="006A2FFB">
        <w:rPr>
          <w:rStyle w:val="selected"/>
          <w:rFonts w:ascii="Times New Roman" w:hAnsi="Times New Roman" w:cs="Times New Roman"/>
          <w:i/>
          <w:iCs/>
          <w:sz w:val="24"/>
          <w:szCs w:val="24"/>
        </w:rPr>
        <w:t>10</w:t>
      </w:r>
      <w:r w:rsidRPr="006A2FFB">
        <w:rPr>
          <w:rStyle w:val="selected"/>
          <w:rFonts w:ascii="Times New Roman" w:hAnsi="Times New Roman" w:cs="Times New Roman"/>
          <w:sz w:val="24"/>
          <w:szCs w:val="24"/>
        </w:rPr>
        <w:t xml:space="preserve">(24), e40934. </w:t>
      </w:r>
      <w:hyperlink r:id="rId44" w:tooltip="null" w:history="1">
        <w:r w:rsidRPr="006A2FFB">
          <w:rPr>
            <w:rStyle w:val="selected"/>
            <w:rFonts w:ascii="Times New Roman" w:hAnsi="Times New Roman" w:cs="Times New Roman"/>
            <w:color w:val="0000FF"/>
            <w:sz w:val="24"/>
            <w:szCs w:val="24"/>
            <w:u w:val="single"/>
          </w:rPr>
          <w:t>https://doi.org/10.1016/j.heliyon.2024.e40934</w:t>
        </w:r>
      </w:hyperlink>
    </w:p>
    <w:p w14:paraId="359F823D" w14:textId="77777777" w:rsidR="00A70CE8" w:rsidRPr="006A2FFB" w:rsidRDefault="00A70CE8" w:rsidP="00A70CE8">
      <w:pPr>
        <w:spacing w:after="0" w:line="240" w:lineRule="auto"/>
        <w:ind w:left="360" w:hanging="360"/>
        <w:jc w:val="both"/>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 xml:space="preserve">Wang, X., Li, Z., &amp; Zhou, T. (2022). Short-term power demand forecasting using Particle Swarm Optimization and deep learning models. </w:t>
      </w:r>
      <w:r w:rsidRPr="006A2FFB">
        <w:rPr>
          <w:rFonts w:ascii="Times New Roman" w:eastAsia="Times New Roman" w:hAnsi="Times New Roman" w:cs="Times New Roman"/>
          <w:i/>
          <w:iCs/>
          <w:sz w:val="24"/>
          <w:szCs w:val="24"/>
        </w:rPr>
        <w:t>Energy Informatics, 5</w:t>
      </w:r>
      <w:r w:rsidRPr="006A2FFB">
        <w:rPr>
          <w:rFonts w:ascii="Times New Roman" w:eastAsia="Times New Roman" w:hAnsi="Times New Roman" w:cs="Times New Roman"/>
          <w:sz w:val="24"/>
          <w:szCs w:val="24"/>
        </w:rPr>
        <w:t>(1), 234-248. https://doi.org/10.1186/s42162-022-00234-8</w:t>
      </w:r>
    </w:p>
    <w:p w14:paraId="43543AB2" w14:textId="77777777" w:rsidR="00A70CE8" w:rsidRPr="006A2FFB" w:rsidRDefault="00A70CE8" w:rsidP="00A70CE8">
      <w:pPr>
        <w:spacing w:after="0" w:line="240" w:lineRule="auto"/>
        <w:ind w:left="360" w:hanging="360"/>
        <w:jc w:val="both"/>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 xml:space="preserve">Zhang, L., Wang, Y., &amp; Li, H. (2024). Short-term electricity load forecasting using hybrid SVR-LSTM model optimized with Gorilla Troop Optimization. </w:t>
      </w:r>
      <w:r w:rsidRPr="006A2FFB">
        <w:rPr>
          <w:rFonts w:ascii="Times New Roman" w:eastAsia="Times New Roman" w:hAnsi="Times New Roman" w:cs="Times New Roman"/>
          <w:i/>
          <w:iCs/>
          <w:sz w:val="24"/>
          <w:szCs w:val="24"/>
        </w:rPr>
        <w:t>Energy Reports, 10</w:t>
      </w:r>
      <w:r w:rsidRPr="006A2FFB">
        <w:rPr>
          <w:rFonts w:ascii="Times New Roman" w:eastAsia="Times New Roman" w:hAnsi="Times New Roman" w:cs="Times New Roman"/>
          <w:sz w:val="24"/>
          <w:szCs w:val="24"/>
        </w:rPr>
        <w:t>(1), 221–235. https://doi.org/10.1016/j.egyr.2024.02.019</w:t>
      </w:r>
    </w:p>
    <w:p w14:paraId="115CA505" w14:textId="77777777" w:rsidR="00A70CE8" w:rsidRPr="006A2FFB" w:rsidRDefault="00A70CE8" w:rsidP="00A70CE8">
      <w:pPr>
        <w:spacing w:after="0" w:line="240" w:lineRule="auto"/>
        <w:ind w:left="360" w:hanging="360"/>
        <w:jc w:val="both"/>
        <w:rPr>
          <w:rFonts w:ascii="Times New Roman" w:eastAsia="Times New Roman" w:hAnsi="Times New Roman" w:cs="Times New Roman"/>
          <w:sz w:val="24"/>
          <w:szCs w:val="24"/>
        </w:rPr>
      </w:pPr>
      <w:r w:rsidRPr="006A2FFB">
        <w:rPr>
          <w:rFonts w:ascii="Times New Roman" w:eastAsia="Times New Roman" w:hAnsi="Times New Roman" w:cs="Times New Roman"/>
          <w:sz w:val="24"/>
          <w:szCs w:val="24"/>
        </w:rPr>
        <w:t xml:space="preserve">Zhang, Y., Huang, M., &amp; Zhou, W. (2022). Enhancing ANN-based load forecasting using evolutionary algorithms. </w:t>
      </w:r>
      <w:r w:rsidRPr="006A2FFB">
        <w:rPr>
          <w:rFonts w:ascii="Times New Roman" w:eastAsia="Times New Roman" w:hAnsi="Times New Roman" w:cs="Times New Roman"/>
          <w:i/>
          <w:iCs/>
          <w:sz w:val="24"/>
          <w:szCs w:val="24"/>
        </w:rPr>
        <w:t>Applied Energy, 305</w:t>
      </w:r>
      <w:r w:rsidRPr="006A2FFB">
        <w:rPr>
          <w:rFonts w:ascii="Times New Roman" w:eastAsia="Times New Roman" w:hAnsi="Times New Roman" w:cs="Times New Roman"/>
          <w:sz w:val="24"/>
          <w:szCs w:val="24"/>
        </w:rPr>
        <w:t>, 117634. https://doi.org/10.1016/j.apenergy.2022.117634</w:t>
      </w:r>
    </w:p>
    <w:p w14:paraId="2A3368F0" w14:textId="77777777" w:rsidR="00A70CE8" w:rsidRPr="006A2FFB" w:rsidRDefault="00A70CE8" w:rsidP="00A70CE8">
      <w:pPr>
        <w:spacing w:after="0" w:line="240" w:lineRule="auto"/>
        <w:ind w:left="360" w:hanging="360"/>
        <w:jc w:val="both"/>
        <w:rPr>
          <w:rFonts w:ascii="Times New Roman" w:hAnsi="Times New Roman" w:cs="Times New Roman"/>
          <w:sz w:val="24"/>
          <w:szCs w:val="24"/>
        </w:rPr>
      </w:pPr>
      <w:r w:rsidRPr="006A2FFB">
        <w:rPr>
          <w:rStyle w:val="selected"/>
          <w:rFonts w:ascii="Times New Roman" w:hAnsi="Times New Roman" w:cs="Times New Roman"/>
          <w:sz w:val="24"/>
          <w:szCs w:val="24"/>
        </w:rPr>
        <w:t xml:space="preserve">Zhang, Z., Ding, S., &amp; Jia, W. (2019). A hybrid optimization algorithm based on cuckoo search and differential evolution for solving constrained engineering problems. </w:t>
      </w:r>
      <w:r w:rsidRPr="006A2FFB">
        <w:rPr>
          <w:rStyle w:val="selected"/>
          <w:rFonts w:ascii="Times New Roman" w:hAnsi="Times New Roman" w:cs="Times New Roman"/>
          <w:i/>
          <w:iCs/>
          <w:sz w:val="24"/>
          <w:szCs w:val="24"/>
        </w:rPr>
        <w:t>Engineering Applications of Artificial Intelligence</w:t>
      </w:r>
      <w:r w:rsidRPr="006A2FFB">
        <w:rPr>
          <w:rStyle w:val="selected"/>
          <w:rFonts w:ascii="Times New Roman" w:hAnsi="Times New Roman" w:cs="Times New Roman"/>
          <w:sz w:val="24"/>
          <w:szCs w:val="24"/>
        </w:rPr>
        <w:t xml:space="preserve">, </w:t>
      </w:r>
      <w:r w:rsidRPr="006A2FFB">
        <w:rPr>
          <w:rStyle w:val="selected"/>
          <w:rFonts w:ascii="Times New Roman" w:hAnsi="Times New Roman" w:cs="Times New Roman"/>
          <w:i/>
          <w:iCs/>
          <w:sz w:val="24"/>
          <w:szCs w:val="24"/>
        </w:rPr>
        <w:t>85</w:t>
      </w:r>
      <w:r w:rsidRPr="006A2FFB">
        <w:rPr>
          <w:rStyle w:val="selected"/>
          <w:rFonts w:ascii="Times New Roman" w:hAnsi="Times New Roman" w:cs="Times New Roman"/>
          <w:sz w:val="24"/>
          <w:szCs w:val="24"/>
        </w:rPr>
        <w:t xml:space="preserve">, 254-268. </w:t>
      </w:r>
      <w:hyperlink r:id="rId45" w:tooltip="null" w:history="1">
        <w:r w:rsidRPr="006A2FFB">
          <w:rPr>
            <w:rStyle w:val="selected"/>
            <w:rFonts w:ascii="Times New Roman" w:hAnsi="Times New Roman" w:cs="Times New Roman"/>
            <w:color w:val="0000FF"/>
            <w:sz w:val="24"/>
            <w:szCs w:val="24"/>
            <w:u w:val="single"/>
          </w:rPr>
          <w:t>https://doi.org/10.1016/j.engappai.2019.06.017</w:t>
        </w:r>
      </w:hyperlink>
    </w:p>
    <w:p w14:paraId="114D9AE7" w14:textId="77777777" w:rsidR="00A70CE8" w:rsidRPr="006A2FFB" w:rsidRDefault="00A70CE8" w:rsidP="00A70CE8">
      <w:pPr>
        <w:spacing w:after="0" w:line="240" w:lineRule="auto"/>
        <w:ind w:left="360" w:hanging="360"/>
        <w:jc w:val="both"/>
        <w:rPr>
          <w:rFonts w:ascii="Times New Roman" w:hAnsi="Times New Roman" w:cs="Times New Roman"/>
          <w:sz w:val="24"/>
          <w:szCs w:val="24"/>
        </w:rPr>
      </w:pPr>
      <w:r w:rsidRPr="006A2FFB">
        <w:rPr>
          <w:rStyle w:val="selected"/>
          <w:rFonts w:ascii="Times New Roman" w:hAnsi="Times New Roman" w:cs="Times New Roman"/>
          <w:sz w:val="24"/>
          <w:szCs w:val="24"/>
        </w:rPr>
        <w:t xml:space="preserve">Zhang, Z., Zhang, Q., Liang, H., &amp; </w:t>
      </w:r>
      <w:proofErr w:type="spellStart"/>
      <w:r w:rsidRPr="006A2FFB">
        <w:rPr>
          <w:rStyle w:val="selected"/>
          <w:rFonts w:ascii="Times New Roman" w:hAnsi="Times New Roman" w:cs="Times New Roman"/>
          <w:sz w:val="24"/>
          <w:szCs w:val="24"/>
        </w:rPr>
        <w:t>Gorbani</w:t>
      </w:r>
      <w:proofErr w:type="spellEnd"/>
      <w:r w:rsidRPr="006A2FFB">
        <w:rPr>
          <w:rStyle w:val="selected"/>
          <w:rFonts w:ascii="Times New Roman" w:hAnsi="Times New Roman" w:cs="Times New Roman"/>
          <w:sz w:val="24"/>
          <w:szCs w:val="24"/>
        </w:rPr>
        <w:t xml:space="preserve">, B. (2024). Optimizing electric load forecasting with support vector regression/LSTM optimized by flexible Gorilla troops algorithm and neural networks a case study. </w:t>
      </w:r>
      <w:r w:rsidRPr="006A2FFB">
        <w:rPr>
          <w:rStyle w:val="selected"/>
          <w:rFonts w:ascii="Times New Roman" w:hAnsi="Times New Roman" w:cs="Times New Roman"/>
          <w:i/>
          <w:iCs/>
          <w:sz w:val="24"/>
          <w:szCs w:val="24"/>
        </w:rPr>
        <w:t>Scientific Reports</w:t>
      </w:r>
      <w:r w:rsidRPr="006A2FFB">
        <w:rPr>
          <w:rStyle w:val="selected"/>
          <w:rFonts w:ascii="Times New Roman" w:hAnsi="Times New Roman" w:cs="Times New Roman"/>
          <w:sz w:val="24"/>
          <w:szCs w:val="24"/>
        </w:rPr>
        <w:t xml:space="preserve">, </w:t>
      </w:r>
      <w:r w:rsidRPr="006A2FFB">
        <w:rPr>
          <w:rStyle w:val="selected"/>
          <w:rFonts w:ascii="Times New Roman" w:hAnsi="Times New Roman" w:cs="Times New Roman"/>
          <w:i/>
          <w:iCs/>
          <w:sz w:val="24"/>
          <w:szCs w:val="24"/>
        </w:rPr>
        <w:t>14</w:t>
      </w:r>
      <w:r w:rsidRPr="006A2FFB">
        <w:rPr>
          <w:rStyle w:val="selected"/>
          <w:rFonts w:ascii="Times New Roman" w:hAnsi="Times New Roman" w:cs="Times New Roman"/>
          <w:sz w:val="24"/>
          <w:szCs w:val="24"/>
        </w:rPr>
        <w:t xml:space="preserve">(1), 22092. </w:t>
      </w:r>
      <w:hyperlink r:id="rId46" w:tooltip="null" w:history="1">
        <w:r w:rsidRPr="006A2FFB">
          <w:rPr>
            <w:rStyle w:val="selected"/>
            <w:rFonts w:ascii="Times New Roman" w:hAnsi="Times New Roman" w:cs="Times New Roman"/>
            <w:color w:val="0000FF"/>
            <w:sz w:val="24"/>
            <w:szCs w:val="24"/>
            <w:u w:val="single"/>
          </w:rPr>
          <w:t>https://doi.org/10.1038/s41598-024-73893-9</w:t>
        </w:r>
      </w:hyperlink>
    </w:p>
    <w:p w14:paraId="4CB8F266" w14:textId="77777777" w:rsidR="005B7269" w:rsidRPr="00C73C64" w:rsidRDefault="005B7269" w:rsidP="005B7269">
      <w:pPr>
        <w:spacing w:after="0" w:line="240" w:lineRule="auto"/>
        <w:jc w:val="both"/>
        <w:rPr>
          <w:rFonts w:ascii="Times New Roman" w:hAnsi="Times New Roman" w:cs="Times New Roman"/>
          <w:b/>
          <w:bCs/>
          <w:sz w:val="24"/>
          <w:szCs w:val="24"/>
          <w:shd w:val="clear" w:color="auto" w:fill="FFFFFF"/>
        </w:rPr>
      </w:pPr>
      <w:r w:rsidRPr="00C73C64">
        <w:rPr>
          <w:rFonts w:ascii="Times New Roman" w:hAnsi="Times New Roman" w:cs="Times New Roman"/>
          <w:b/>
          <w:bCs/>
          <w:sz w:val="24"/>
          <w:szCs w:val="24"/>
          <w:shd w:val="clear" w:color="auto" w:fill="FFFFFF"/>
        </w:rPr>
        <w:t>Compliance with Ethical Standards</w:t>
      </w:r>
    </w:p>
    <w:p w14:paraId="6E3813C9" w14:textId="77777777" w:rsidR="005B7269" w:rsidRPr="00C73C64" w:rsidRDefault="005B7269" w:rsidP="005B7269">
      <w:pPr>
        <w:spacing w:after="0" w:line="240" w:lineRule="auto"/>
        <w:jc w:val="both"/>
        <w:rPr>
          <w:rFonts w:ascii="Times New Roman" w:hAnsi="Times New Roman" w:cs="Times New Roman"/>
          <w:b/>
          <w:bCs/>
          <w:sz w:val="24"/>
          <w:szCs w:val="24"/>
          <w:shd w:val="clear" w:color="auto" w:fill="FFFFFF"/>
        </w:rPr>
      </w:pPr>
      <w:r w:rsidRPr="00C73C64">
        <w:rPr>
          <w:rFonts w:ascii="Times New Roman" w:hAnsi="Times New Roman" w:cs="Times New Roman"/>
          <w:b/>
          <w:bCs/>
          <w:sz w:val="24"/>
          <w:szCs w:val="24"/>
          <w:shd w:val="clear" w:color="auto" w:fill="FFFFFF"/>
        </w:rPr>
        <w:t xml:space="preserve">Declaration </w:t>
      </w:r>
    </w:p>
    <w:p w14:paraId="785BF2F6" w14:textId="77777777" w:rsidR="005B7269" w:rsidRPr="00C73C64" w:rsidRDefault="005B7269" w:rsidP="005B7269">
      <w:pPr>
        <w:tabs>
          <w:tab w:val="left" w:pos="2051"/>
          <w:tab w:val="left" w:pos="4395"/>
        </w:tabs>
        <w:spacing w:after="0" w:line="240" w:lineRule="auto"/>
        <w:jc w:val="both"/>
        <w:rPr>
          <w:rFonts w:ascii="Times New Roman" w:hAnsi="Times New Roman" w:cs="Times New Roman"/>
          <w:b/>
          <w:bCs/>
          <w:sz w:val="24"/>
          <w:szCs w:val="24"/>
          <w:shd w:val="clear" w:color="auto" w:fill="FFFFFF"/>
        </w:rPr>
      </w:pPr>
      <w:r w:rsidRPr="00C73C64">
        <w:rPr>
          <w:rFonts w:ascii="Times New Roman" w:hAnsi="Times New Roman" w:cs="Times New Roman"/>
          <w:b/>
          <w:bCs/>
          <w:sz w:val="24"/>
          <w:szCs w:val="24"/>
          <w:shd w:val="clear" w:color="auto" w:fill="FFFFFF"/>
        </w:rPr>
        <w:t xml:space="preserve">Ethical Approval </w:t>
      </w:r>
    </w:p>
    <w:p w14:paraId="7A84CBC3" w14:textId="77777777" w:rsidR="005B7269" w:rsidRPr="00C73C64" w:rsidRDefault="005B7269" w:rsidP="005B7269">
      <w:pPr>
        <w:tabs>
          <w:tab w:val="left" w:pos="2051"/>
          <w:tab w:val="left" w:pos="4395"/>
        </w:tabs>
        <w:spacing w:after="0" w:line="240" w:lineRule="auto"/>
        <w:jc w:val="both"/>
        <w:rPr>
          <w:rFonts w:ascii="Times New Roman" w:hAnsi="Times New Roman" w:cs="Times New Roman"/>
          <w:b/>
          <w:sz w:val="24"/>
          <w:szCs w:val="24"/>
        </w:rPr>
      </w:pPr>
      <w:r w:rsidRPr="00C73C64">
        <w:rPr>
          <w:rFonts w:ascii="Times New Roman" w:hAnsi="Times New Roman" w:cs="Times New Roman"/>
          <w:sz w:val="24"/>
          <w:szCs w:val="24"/>
          <w:shd w:val="clear" w:color="auto" w:fill="FFFFFF"/>
        </w:rPr>
        <w:t>Not Applicable</w:t>
      </w:r>
    </w:p>
    <w:p w14:paraId="5389F68B" w14:textId="77777777" w:rsidR="005B7269" w:rsidRPr="00C73C64" w:rsidRDefault="005B7269" w:rsidP="005B7269">
      <w:pPr>
        <w:tabs>
          <w:tab w:val="left" w:pos="2051"/>
          <w:tab w:val="left" w:pos="4395"/>
        </w:tabs>
        <w:spacing w:after="0" w:line="240" w:lineRule="auto"/>
        <w:jc w:val="both"/>
        <w:rPr>
          <w:rFonts w:ascii="Times New Roman" w:hAnsi="Times New Roman" w:cs="Times New Roman"/>
          <w:b/>
          <w:sz w:val="24"/>
          <w:szCs w:val="24"/>
        </w:rPr>
      </w:pPr>
      <w:r w:rsidRPr="00C73C64">
        <w:rPr>
          <w:rFonts w:ascii="Times New Roman" w:hAnsi="Times New Roman" w:cs="Times New Roman"/>
          <w:b/>
          <w:bCs/>
          <w:sz w:val="24"/>
          <w:szCs w:val="24"/>
          <w:shd w:val="clear" w:color="auto" w:fill="FFFFFF"/>
        </w:rPr>
        <w:t>Competing interests</w:t>
      </w:r>
    </w:p>
    <w:p w14:paraId="6EC41254" w14:textId="77777777" w:rsidR="005B7269" w:rsidRPr="00C73C64" w:rsidRDefault="005B7269" w:rsidP="005B7269">
      <w:pPr>
        <w:tabs>
          <w:tab w:val="left" w:pos="2051"/>
          <w:tab w:val="left" w:pos="4395"/>
        </w:tabs>
        <w:spacing w:after="0" w:line="240" w:lineRule="auto"/>
        <w:jc w:val="both"/>
        <w:rPr>
          <w:rFonts w:ascii="Times New Roman" w:hAnsi="Times New Roman" w:cs="Times New Roman"/>
          <w:b/>
          <w:sz w:val="24"/>
          <w:szCs w:val="24"/>
        </w:rPr>
      </w:pPr>
      <w:r w:rsidRPr="00C73C64">
        <w:rPr>
          <w:rFonts w:ascii="Times New Roman" w:hAnsi="Times New Roman" w:cs="Times New Roman"/>
          <w:sz w:val="24"/>
          <w:szCs w:val="24"/>
          <w:shd w:val="clear" w:color="auto" w:fill="FFFFFF"/>
        </w:rPr>
        <w:t xml:space="preserve">The authors declare no known competing financial interests </w:t>
      </w:r>
    </w:p>
    <w:p w14:paraId="73000691" w14:textId="77777777" w:rsidR="005B7269" w:rsidRPr="00074493" w:rsidRDefault="005B7269" w:rsidP="005B7269">
      <w:pPr>
        <w:spacing w:after="0" w:line="240" w:lineRule="auto"/>
        <w:jc w:val="both"/>
        <w:rPr>
          <w:rFonts w:ascii="Times New Roman" w:hAnsi="Times New Roman" w:cs="Times New Roman"/>
          <w:b/>
          <w:bCs/>
          <w:sz w:val="24"/>
          <w:szCs w:val="24"/>
        </w:rPr>
      </w:pPr>
      <w:r w:rsidRPr="00074493">
        <w:rPr>
          <w:rFonts w:ascii="Times New Roman" w:hAnsi="Times New Roman" w:cs="Times New Roman"/>
          <w:b/>
          <w:bCs/>
          <w:sz w:val="24"/>
          <w:szCs w:val="24"/>
        </w:rPr>
        <w:t>Data Availability</w:t>
      </w:r>
    </w:p>
    <w:p w14:paraId="6308D1CC" w14:textId="77777777" w:rsidR="005B7269" w:rsidRPr="00074493" w:rsidRDefault="005B7269" w:rsidP="005B72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Data shall be made available on request</w:t>
      </w:r>
    </w:p>
    <w:p w14:paraId="64657951" w14:textId="77777777" w:rsidR="005B7269" w:rsidRPr="00074493" w:rsidRDefault="005B7269" w:rsidP="005B7269">
      <w:pPr>
        <w:spacing w:after="0" w:line="240" w:lineRule="auto"/>
        <w:jc w:val="both"/>
        <w:rPr>
          <w:rFonts w:ascii="Times New Roman" w:hAnsi="Times New Roman" w:cs="Times New Roman"/>
          <w:b/>
          <w:bCs/>
          <w:sz w:val="24"/>
          <w:szCs w:val="24"/>
        </w:rPr>
      </w:pPr>
      <w:r w:rsidRPr="00074493">
        <w:rPr>
          <w:rFonts w:ascii="Times New Roman" w:hAnsi="Times New Roman" w:cs="Times New Roman"/>
          <w:b/>
          <w:bCs/>
          <w:sz w:val="24"/>
          <w:szCs w:val="24"/>
        </w:rPr>
        <w:t>Conflict of Interest</w:t>
      </w:r>
    </w:p>
    <w:p w14:paraId="23EBFC15" w14:textId="77777777" w:rsidR="005B7269" w:rsidRPr="00074493" w:rsidRDefault="005B7269" w:rsidP="005B7269">
      <w:pPr>
        <w:spacing w:after="0" w:line="240" w:lineRule="auto"/>
        <w:jc w:val="both"/>
        <w:rPr>
          <w:rFonts w:ascii="Times New Roman" w:hAnsi="Times New Roman" w:cs="Times New Roman"/>
          <w:sz w:val="24"/>
          <w:szCs w:val="24"/>
        </w:rPr>
      </w:pPr>
      <w:r w:rsidRPr="00074493">
        <w:rPr>
          <w:rFonts w:ascii="Times New Roman" w:hAnsi="Times New Roman" w:cs="Times New Roman"/>
          <w:sz w:val="24"/>
          <w:szCs w:val="24"/>
        </w:rPr>
        <w:t xml:space="preserve">The authors declare no conflict of interest </w:t>
      </w:r>
    </w:p>
    <w:p w14:paraId="2F327B6F" w14:textId="77777777" w:rsidR="005B7269" w:rsidRPr="00074493" w:rsidRDefault="005B7269" w:rsidP="005B7269">
      <w:pPr>
        <w:spacing w:after="0" w:line="240" w:lineRule="auto"/>
        <w:jc w:val="both"/>
        <w:rPr>
          <w:rFonts w:ascii="Times New Roman" w:hAnsi="Times New Roman" w:cs="Times New Roman"/>
          <w:b/>
          <w:bCs/>
          <w:sz w:val="24"/>
          <w:szCs w:val="24"/>
        </w:rPr>
      </w:pPr>
      <w:r w:rsidRPr="00074493">
        <w:rPr>
          <w:rFonts w:ascii="Times New Roman" w:hAnsi="Times New Roman" w:cs="Times New Roman"/>
          <w:b/>
          <w:bCs/>
          <w:sz w:val="24"/>
          <w:szCs w:val="24"/>
        </w:rPr>
        <w:t>Ethical Considerations</w:t>
      </w:r>
    </w:p>
    <w:p w14:paraId="3EB627F1" w14:textId="77777777" w:rsidR="005B7269" w:rsidRPr="00074493" w:rsidRDefault="005B7269" w:rsidP="005B72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Not applicable</w:t>
      </w:r>
    </w:p>
    <w:p w14:paraId="6D27217D" w14:textId="77777777" w:rsidR="005B7269" w:rsidRPr="00074493" w:rsidRDefault="005B7269" w:rsidP="005B7269">
      <w:pPr>
        <w:spacing w:after="0" w:line="240" w:lineRule="auto"/>
        <w:jc w:val="both"/>
        <w:rPr>
          <w:rFonts w:ascii="Times New Roman" w:hAnsi="Times New Roman" w:cs="Times New Roman"/>
          <w:b/>
          <w:bCs/>
          <w:sz w:val="24"/>
          <w:szCs w:val="24"/>
        </w:rPr>
      </w:pPr>
      <w:r w:rsidRPr="00074493">
        <w:rPr>
          <w:rFonts w:ascii="Times New Roman" w:hAnsi="Times New Roman" w:cs="Times New Roman"/>
          <w:b/>
          <w:bCs/>
          <w:sz w:val="24"/>
          <w:szCs w:val="24"/>
        </w:rPr>
        <w:t>Funding</w:t>
      </w:r>
    </w:p>
    <w:p w14:paraId="113CA98E" w14:textId="77777777" w:rsidR="005B7269" w:rsidRDefault="005B7269" w:rsidP="005B72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authors declared no external source of funding.</w:t>
      </w:r>
    </w:p>
    <w:p w14:paraId="5F416ADA" w14:textId="77777777" w:rsidR="005B7269" w:rsidRPr="0056077A" w:rsidRDefault="005B7269" w:rsidP="005B726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Authors’ </w:t>
      </w:r>
      <w:r w:rsidRPr="0056077A">
        <w:rPr>
          <w:rFonts w:ascii="Times New Roman" w:hAnsi="Times New Roman" w:cs="Times New Roman"/>
          <w:b/>
          <w:sz w:val="24"/>
          <w:szCs w:val="24"/>
        </w:rPr>
        <w:t>Contributions</w:t>
      </w:r>
    </w:p>
    <w:p w14:paraId="6BAD04DC" w14:textId="77777777" w:rsidR="005B7269" w:rsidRPr="00F22D55" w:rsidRDefault="005B7269" w:rsidP="005B7269">
      <w:pPr>
        <w:spacing w:after="0" w:line="240" w:lineRule="auto"/>
        <w:jc w:val="both"/>
      </w:pPr>
      <w:r w:rsidRPr="0056077A">
        <w:rPr>
          <w:rFonts w:ascii="Times New Roman" w:hAnsi="Times New Roman" w:cs="Times New Roman"/>
          <w:sz w:val="24"/>
          <w:szCs w:val="24"/>
        </w:rPr>
        <w:t>The authors declare that the article was jointly written by the authors for the publication of this pap</w:t>
      </w:r>
      <w:r>
        <w:rPr>
          <w:rFonts w:ascii="Times New Roman" w:hAnsi="Times New Roman" w:cs="Times New Roman"/>
          <w:sz w:val="24"/>
          <w:szCs w:val="24"/>
        </w:rPr>
        <w:t>er</w:t>
      </w:r>
    </w:p>
    <w:p w14:paraId="6E1D352F" w14:textId="77777777" w:rsidR="00866267" w:rsidRDefault="00866267" w:rsidP="006A2FFB">
      <w:pPr>
        <w:spacing w:after="0" w:line="480" w:lineRule="auto"/>
        <w:jc w:val="both"/>
        <w:rPr>
          <w:rFonts w:ascii="Times New Roman" w:eastAsia="Times New Roman" w:hAnsi="Times New Roman" w:cs="Times New Roman"/>
          <w:sz w:val="24"/>
          <w:szCs w:val="24"/>
        </w:rPr>
        <w:sectPr w:rsidR="00866267" w:rsidSect="00485E70">
          <w:type w:val="continuous"/>
          <w:pgSz w:w="12240" w:h="15840"/>
          <w:pgMar w:top="1440" w:right="1440" w:bottom="1440" w:left="1440" w:header="720" w:footer="720" w:gutter="0"/>
          <w:cols w:num="2" w:space="360"/>
          <w:docGrid w:linePitch="360"/>
        </w:sectPr>
      </w:pPr>
    </w:p>
    <w:p w14:paraId="334A95D8" w14:textId="3ED78BDB" w:rsidR="00246172" w:rsidRPr="006A2FFB" w:rsidRDefault="00246172" w:rsidP="006A2FFB">
      <w:pPr>
        <w:spacing w:after="0" w:line="480" w:lineRule="auto"/>
        <w:jc w:val="both"/>
        <w:rPr>
          <w:rFonts w:ascii="Times New Roman" w:eastAsia="Times New Roman" w:hAnsi="Times New Roman" w:cs="Times New Roman"/>
          <w:sz w:val="24"/>
          <w:szCs w:val="24"/>
        </w:rPr>
      </w:pPr>
    </w:p>
    <w:p w14:paraId="0AA7C92C" w14:textId="61DD51CF" w:rsidR="007D20DB" w:rsidRPr="006A2FFB" w:rsidRDefault="007D20DB" w:rsidP="006A2FFB">
      <w:pPr>
        <w:spacing w:after="0" w:line="480" w:lineRule="auto"/>
        <w:rPr>
          <w:rFonts w:ascii="Times New Roman" w:eastAsia="Times New Roman" w:hAnsi="Times New Roman" w:cs="Times New Roman"/>
          <w:sz w:val="24"/>
          <w:szCs w:val="24"/>
        </w:rPr>
      </w:pPr>
    </w:p>
    <w:p w14:paraId="308BE3C2" w14:textId="7394C35D" w:rsidR="007D20DB" w:rsidRPr="006A2FFB" w:rsidRDefault="007D20DB" w:rsidP="006A2FFB">
      <w:pPr>
        <w:spacing w:after="0" w:line="480" w:lineRule="auto"/>
        <w:rPr>
          <w:rFonts w:ascii="Times New Roman" w:eastAsia="Times New Roman" w:hAnsi="Times New Roman" w:cs="Times New Roman"/>
          <w:sz w:val="24"/>
          <w:szCs w:val="24"/>
        </w:rPr>
      </w:pPr>
    </w:p>
    <w:p w14:paraId="1A5848D3" w14:textId="77777777" w:rsidR="00BF5450" w:rsidRPr="006A2FFB" w:rsidRDefault="00BF5450" w:rsidP="006A2FFB">
      <w:pPr>
        <w:spacing w:after="0" w:line="480" w:lineRule="auto"/>
        <w:rPr>
          <w:rFonts w:ascii="Times New Roman" w:hAnsi="Times New Roman" w:cs="Times New Roman"/>
          <w:sz w:val="24"/>
          <w:szCs w:val="24"/>
        </w:rPr>
      </w:pPr>
    </w:p>
    <w:sectPr w:rsidR="00BF5450" w:rsidRPr="006A2FFB" w:rsidSect="00485E7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4E4BE1" w14:textId="77777777" w:rsidR="00C06686" w:rsidRDefault="00C06686" w:rsidP="006A2FFB">
      <w:pPr>
        <w:spacing w:after="0" w:line="240" w:lineRule="auto"/>
      </w:pPr>
      <w:r>
        <w:separator/>
      </w:r>
    </w:p>
  </w:endnote>
  <w:endnote w:type="continuationSeparator" w:id="0">
    <w:p w14:paraId="34E7AC68" w14:textId="77777777" w:rsidR="00C06686" w:rsidRDefault="00C06686" w:rsidP="006A2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202EB" w14:textId="2760BB0D" w:rsidR="00866267" w:rsidRDefault="00866267">
    <w:pPr>
      <w:pStyle w:val="Footer"/>
    </w:pPr>
    <w:r>
      <w:rPr>
        <w:noProof/>
      </w:rPr>
      <w:drawing>
        <wp:inline distT="0" distB="0" distL="0" distR="0" wp14:anchorId="05B8C288" wp14:editId="1C0B8B96">
          <wp:extent cx="581891" cy="506730"/>
          <wp:effectExtent l="0" t="0" r="889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1995" t="11753" r="13379" b="9031"/>
                  <a:stretch/>
                </pic:blipFill>
                <pic:spPr bwMode="auto">
                  <a:xfrm>
                    <a:off x="0" y="0"/>
                    <a:ext cx="588815" cy="512759"/>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tab/>
    </w:r>
    <w:r>
      <w:tab/>
      <w:t xml:space="preserve">   </w:t>
    </w:r>
    <w:r w:rsidRPr="003705E8">
      <w:rPr>
        <w:rFonts w:ascii="Times New Roman" w:eastAsia="Times New Roman" w:hAnsi="Times New Roman" w:cs="Times New Roman"/>
        <w:noProof/>
        <w:sz w:val="24"/>
        <w:szCs w:val="24"/>
      </w:rPr>
      <w:drawing>
        <wp:inline distT="0" distB="0" distL="0" distR="0" wp14:anchorId="52D29541" wp14:editId="73B4C496">
          <wp:extent cx="725589" cy="488950"/>
          <wp:effectExtent l="0" t="0" r="0" b="6350"/>
          <wp:docPr id="11" name="Picture 11" descr="C:\Users\user\AppData\Local\Temp\{D13A4898-032A-4148-852C-0189404DAD0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Temp\{D13A4898-032A-4148-852C-0189404DAD0F}.tmp"/>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30854" cy="49249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EB431E" w14:textId="77777777" w:rsidR="00C06686" w:rsidRDefault="00C06686" w:rsidP="006A2FFB">
      <w:pPr>
        <w:spacing w:after="0" w:line="240" w:lineRule="auto"/>
      </w:pPr>
      <w:r>
        <w:separator/>
      </w:r>
    </w:p>
  </w:footnote>
  <w:footnote w:type="continuationSeparator" w:id="0">
    <w:p w14:paraId="4CE5129A" w14:textId="77777777" w:rsidR="00C06686" w:rsidRDefault="00C06686" w:rsidP="006A2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2815627"/>
      <w:docPartObj>
        <w:docPartGallery w:val="Page Numbers (Top of Page)"/>
        <w:docPartUnique/>
      </w:docPartObj>
    </w:sdtPr>
    <w:sdtEndPr>
      <w:rPr>
        <w:noProof/>
      </w:rPr>
    </w:sdtEndPr>
    <w:sdtContent>
      <w:p w14:paraId="58232BBE" w14:textId="3F3E8D52" w:rsidR="00477A90" w:rsidRDefault="00477A90" w:rsidP="00477A90">
        <w:pPr>
          <w:pStyle w:val="Header"/>
        </w:pPr>
        <w:r w:rsidRPr="007B2538">
          <w:rPr>
            <w:rFonts w:ascii="Times New Roman" w:hAnsi="Times New Roman" w:cs="Times New Roman"/>
            <w:b/>
            <w:bCs/>
            <w:i/>
            <w:iCs/>
            <w:sz w:val="28"/>
            <w:szCs w:val="28"/>
          </w:rPr>
          <w:t>Applied Sciences, Computing and Energy</w:t>
        </w:r>
        <w:r w:rsidRPr="007B2538">
          <w:rPr>
            <w:rFonts w:ascii="Times New Roman" w:hAnsi="Times New Roman" w:cs="Times New Roman"/>
            <w:b/>
            <w:bCs/>
            <w:sz w:val="28"/>
            <w:szCs w:val="28"/>
          </w:rPr>
          <w:t xml:space="preserve">, </w:t>
        </w:r>
        <w:r w:rsidRPr="007B2538">
          <w:rPr>
            <w:rFonts w:ascii="Times New Roman" w:hAnsi="Times New Roman" w:cs="Times New Roman"/>
            <w:b/>
            <w:bCs/>
            <w:i/>
            <w:iCs/>
            <w:sz w:val="28"/>
            <w:szCs w:val="28"/>
          </w:rPr>
          <w:t>2</w:t>
        </w:r>
        <w:r w:rsidRPr="007B2538">
          <w:rPr>
            <w:rFonts w:ascii="Times New Roman" w:hAnsi="Times New Roman" w:cs="Times New Roman"/>
            <w:b/>
            <w:bCs/>
            <w:sz w:val="28"/>
            <w:szCs w:val="28"/>
          </w:rPr>
          <w:t>(</w:t>
        </w:r>
        <w:r>
          <w:rPr>
            <w:rFonts w:ascii="Times New Roman" w:hAnsi="Times New Roman" w:cs="Times New Roman"/>
            <w:b/>
            <w:bCs/>
            <w:sz w:val="28"/>
            <w:szCs w:val="28"/>
          </w:rPr>
          <w:t>2</w:t>
        </w:r>
        <w:r w:rsidRPr="007B2538">
          <w:rPr>
            <w:rFonts w:ascii="Times New Roman" w:hAnsi="Times New Roman" w:cs="Times New Roman"/>
            <w:b/>
            <w:bCs/>
            <w:sz w:val="28"/>
            <w:szCs w:val="28"/>
          </w:rPr>
          <w:t xml:space="preserve">), </w:t>
        </w:r>
        <w:r>
          <w:rPr>
            <w:rFonts w:ascii="Times New Roman" w:hAnsi="Times New Roman" w:cs="Times New Roman"/>
            <w:b/>
            <w:bCs/>
            <w:sz w:val="28"/>
            <w:szCs w:val="28"/>
          </w:rPr>
          <w:t>244-264</w:t>
        </w:r>
        <w:r>
          <w:rPr>
            <w:rFonts w:ascii="Times New Roman" w:hAnsi="Times New Roman" w:cs="Times New Roman"/>
            <w:b/>
            <w:bCs/>
            <w:sz w:val="28"/>
            <w:szCs w:val="28"/>
          </w:rPr>
          <w:tab/>
        </w:r>
        <w:r>
          <w:fldChar w:fldCharType="begin"/>
        </w:r>
        <w:r>
          <w:instrText xml:space="preserve"> PAGE   \* MERGEFORMAT </w:instrText>
        </w:r>
        <w:r>
          <w:fldChar w:fldCharType="separate"/>
        </w:r>
        <w:r>
          <w:rPr>
            <w:noProof/>
          </w:rPr>
          <w:t>2</w:t>
        </w:r>
        <w:r>
          <w:rPr>
            <w:noProof/>
          </w:rPr>
          <w:fldChar w:fldCharType="end"/>
        </w:r>
      </w:p>
    </w:sdtContent>
  </w:sdt>
  <w:p w14:paraId="257A49E5" w14:textId="77777777" w:rsidR="00477A90" w:rsidRDefault="00477A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0FA51" w14:textId="1262442D" w:rsidR="00477A90" w:rsidRDefault="00477A90">
    <w:pPr>
      <w:pStyle w:val="Header"/>
    </w:pPr>
    <w:r>
      <w:rPr>
        <w:noProof/>
      </w:rPr>
      <mc:AlternateContent>
        <mc:Choice Requires="wps">
          <w:drawing>
            <wp:anchor distT="0" distB="0" distL="118745" distR="118745" simplePos="0" relativeHeight="251659264" behindDoc="1" locked="0" layoutInCell="1" allowOverlap="0" wp14:anchorId="5EDE3EFF" wp14:editId="3170CE83">
              <wp:simplePos x="0" y="0"/>
              <wp:positionH relativeFrom="margin">
                <wp:posOffset>0</wp:posOffset>
              </wp:positionH>
              <wp:positionV relativeFrom="page">
                <wp:posOffset>450850</wp:posOffset>
              </wp:positionV>
              <wp:extent cx="4521200" cy="269875"/>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4521200" cy="269875"/>
                      </a:xfrm>
                      <a:prstGeom prst="rect">
                        <a:avLst/>
                      </a:prstGeom>
                      <a:solidFill>
                        <a:schemeClr val="dk1"/>
                      </a:solidFill>
                      <a:ln>
                        <a:noFill/>
                      </a:ln>
                    </wps:spPr>
                    <wps:style>
                      <a:lnRef idx="0">
                        <a:scrgbClr r="0" g="0" b="0"/>
                      </a:lnRef>
                      <a:fillRef idx="0">
                        <a:scrgbClr r="0" g="0" b="0"/>
                      </a:fillRef>
                      <a:effectRef idx="0">
                        <a:scrgbClr r="0" g="0" b="0"/>
                      </a:effectRef>
                      <a:fontRef idx="minor">
                        <a:schemeClr val="lt1"/>
                      </a:fontRef>
                    </wps:style>
                    <wps:txbx>
                      <w:txbxContent>
                        <w:sdt>
                          <w:sdtPr>
                            <w:rPr>
                              <w:rFonts w:ascii="Times New Roman" w:hAnsi="Times New Roman" w:cs="Times New Roman"/>
                              <w:b/>
                              <w:bCs/>
                              <w:i/>
                              <w:iCs/>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C9E04B2" w14:textId="769BA8E3" w:rsidR="00477A90" w:rsidRDefault="00477A90" w:rsidP="00477A90">
                              <w:pPr>
                                <w:pStyle w:val="Header"/>
                                <w:tabs>
                                  <w:tab w:val="clear" w:pos="4680"/>
                                  <w:tab w:val="clear" w:pos="9360"/>
                                </w:tabs>
                                <w:rPr>
                                  <w:caps/>
                                  <w:color w:val="FFFFFF" w:themeColor="background1"/>
                                </w:rPr>
                              </w:pPr>
                              <w:r w:rsidRPr="00477A90">
                                <w:rPr>
                                  <w:rFonts w:ascii="Times New Roman" w:hAnsi="Times New Roman" w:cs="Times New Roman"/>
                                  <w:b/>
                                  <w:bCs/>
                                  <w:i/>
                                  <w:iCs/>
                                  <w:sz w:val="28"/>
                                  <w:szCs w:val="28"/>
                                </w:rPr>
                                <w:t>Applied Sciences, Computing and Energy, 2(2), 244-264</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2700</wp14:pctHeight>
              </wp14:sizeRelV>
            </wp:anchor>
          </w:drawing>
        </mc:Choice>
        <mc:Fallback>
          <w:pict>
            <v:rect w14:anchorId="5EDE3EFF" id="Rectangle 197" o:spid="_x0000_s1026" style="position:absolute;margin-left:0;margin-top:35.5pt;width:356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" o:allowoverlap="f" fillcolor="black [3200]" stroked="f">
              <v:textbox>
                <w:txbxContent>
                  <w:sdt>
                    <w:sdtPr>
                      <w:rPr>
                        <w:rFonts w:ascii="Times New Roman" w:hAnsi="Times New Roman" w:cs="Times New Roman"/>
                        <w:b/>
                        <w:bCs/>
                        <w:i/>
                        <w:iCs/>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3C9E04B2" w14:textId="769BA8E3" w:rsidR="00477A90" w:rsidRDefault="00477A90" w:rsidP="00477A90">
                        <w:pPr>
                          <w:pStyle w:val="Header"/>
                          <w:tabs>
                            <w:tab w:val="clear" w:pos="4680"/>
                            <w:tab w:val="clear" w:pos="9360"/>
                          </w:tabs>
                          <w:rPr>
                            <w:caps/>
                            <w:color w:val="FFFFFF" w:themeColor="background1"/>
                          </w:rPr>
                        </w:pPr>
                        <w:r w:rsidRPr="00477A90">
                          <w:rPr>
                            <w:rFonts w:ascii="Times New Roman" w:hAnsi="Times New Roman" w:cs="Times New Roman"/>
                            <w:b/>
                            <w:bCs/>
                            <w:i/>
                            <w:iCs/>
                            <w:sz w:val="28"/>
                            <w:szCs w:val="28"/>
                          </w:rPr>
                          <w:t>Applied Sciences, Computing and Energy, 2(2), 244-264</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36244"/>
    <w:multiLevelType w:val="multilevel"/>
    <w:tmpl w:val="4906B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935F2E"/>
    <w:multiLevelType w:val="multilevel"/>
    <w:tmpl w:val="5B6E0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741A23"/>
    <w:multiLevelType w:val="multilevel"/>
    <w:tmpl w:val="6AB2B9F4"/>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A8402D"/>
    <w:multiLevelType w:val="multilevel"/>
    <w:tmpl w:val="77D81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E02407"/>
    <w:multiLevelType w:val="multilevel"/>
    <w:tmpl w:val="D8B8A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4877F4"/>
    <w:multiLevelType w:val="multilevel"/>
    <w:tmpl w:val="2EBC4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E42FE6"/>
    <w:multiLevelType w:val="multilevel"/>
    <w:tmpl w:val="813C4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2FD4288"/>
    <w:multiLevelType w:val="multilevel"/>
    <w:tmpl w:val="3516DC1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666B63B2"/>
    <w:multiLevelType w:val="multilevel"/>
    <w:tmpl w:val="CE7E3D0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948448E"/>
    <w:multiLevelType w:val="multilevel"/>
    <w:tmpl w:val="9ADA4E28"/>
    <w:lvl w:ilvl="0">
      <w:start w:val="1"/>
      <w:numFmt w:val="decimal"/>
      <w:lvlText w:val="%1."/>
      <w:lvlJc w:val="left"/>
      <w:pPr>
        <w:tabs>
          <w:tab w:val="num" w:pos="720"/>
        </w:tabs>
        <w:ind w:left="720" w:hanging="360"/>
      </w:pPr>
      <w:rPr>
        <w:rFonts w:ascii="Times New Roman" w:eastAsia="Times New Roman" w:hAnsi="Times New Roman" w:cs="Times New Roman"/>
        <w:i w:val="0"/>
        <w:noProof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AF54F0B"/>
    <w:multiLevelType w:val="multilevel"/>
    <w:tmpl w:val="92BA790C"/>
    <w:lvl w:ilvl="0">
      <w:start w:val="1"/>
      <w:numFmt w:val="lowerRoman"/>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151B72"/>
    <w:multiLevelType w:val="multilevel"/>
    <w:tmpl w:val="3DC40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4"/>
  </w:num>
  <w:num w:numId="3">
    <w:abstractNumId w:val="7"/>
  </w:num>
  <w:num w:numId="4">
    <w:abstractNumId w:val="9"/>
  </w:num>
  <w:num w:numId="5">
    <w:abstractNumId w:val="0"/>
  </w:num>
  <w:num w:numId="6">
    <w:abstractNumId w:val="5"/>
  </w:num>
  <w:num w:numId="7">
    <w:abstractNumId w:val="1"/>
  </w:num>
  <w:num w:numId="8">
    <w:abstractNumId w:val="6"/>
  </w:num>
  <w:num w:numId="9">
    <w:abstractNumId w:val="11"/>
  </w:num>
  <w:num w:numId="10">
    <w:abstractNumId w:val="3"/>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DAwsTA2t7QwN7cwNTRQ0lEKTi0uzszPAykwrgUAP3oYrCwAAAA="/>
  </w:docVars>
  <w:rsids>
    <w:rsidRoot w:val="007D20DB"/>
    <w:rsid w:val="00047E0F"/>
    <w:rsid w:val="00051A64"/>
    <w:rsid w:val="00081105"/>
    <w:rsid w:val="00110FB4"/>
    <w:rsid w:val="00246172"/>
    <w:rsid w:val="00374ED6"/>
    <w:rsid w:val="00467CB2"/>
    <w:rsid w:val="00477A90"/>
    <w:rsid w:val="00485E70"/>
    <w:rsid w:val="005B7269"/>
    <w:rsid w:val="005E59A2"/>
    <w:rsid w:val="006A2FFB"/>
    <w:rsid w:val="007D20DB"/>
    <w:rsid w:val="00866267"/>
    <w:rsid w:val="00974C23"/>
    <w:rsid w:val="00A70CE8"/>
    <w:rsid w:val="00AA5EF6"/>
    <w:rsid w:val="00AA7D74"/>
    <w:rsid w:val="00B368CC"/>
    <w:rsid w:val="00B42070"/>
    <w:rsid w:val="00B46B21"/>
    <w:rsid w:val="00B950EC"/>
    <w:rsid w:val="00BF5450"/>
    <w:rsid w:val="00C06686"/>
    <w:rsid w:val="00D71A06"/>
    <w:rsid w:val="00E45FA4"/>
    <w:rsid w:val="00E71F00"/>
    <w:rsid w:val="00EC3E14"/>
    <w:rsid w:val="00EF2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8DA19E"/>
  <w15:chartTrackingRefBased/>
  <w15:docId w15:val="{0BEE673F-CAE3-4F54-9C8A-E255FC82C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3">
    <w:name w:val="heading 3"/>
    <w:basedOn w:val="Normal"/>
    <w:link w:val="Heading3Char"/>
    <w:uiPriority w:val="9"/>
    <w:qFormat/>
    <w:rsid w:val="0024617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D20DB"/>
    <w:rPr>
      <w:b/>
      <w:bCs/>
    </w:rPr>
  </w:style>
  <w:style w:type="character" w:customStyle="1" w:styleId="relative">
    <w:name w:val="relative"/>
    <w:basedOn w:val="DefaultParagraphFont"/>
    <w:rsid w:val="007D20DB"/>
  </w:style>
  <w:style w:type="character" w:customStyle="1" w:styleId="ml-1">
    <w:name w:val="ml-1"/>
    <w:basedOn w:val="DefaultParagraphFont"/>
    <w:rsid w:val="007D20DB"/>
  </w:style>
  <w:style w:type="character" w:customStyle="1" w:styleId="max-w-full">
    <w:name w:val="max-w-full"/>
    <w:basedOn w:val="DefaultParagraphFont"/>
    <w:rsid w:val="007D20DB"/>
  </w:style>
  <w:style w:type="character" w:customStyle="1" w:styleId="-mr-1">
    <w:name w:val="-mr-1"/>
    <w:basedOn w:val="DefaultParagraphFont"/>
    <w:rsid w:val="007D20DB"/>
  </w:style>
  <w:style w:type="character" w:customStyle="1" w:styleId="overflow-hidden">
    <w:name w:val="overflow-hidden"/>
    <w:basedOn w:val="DefaultParagraphFont"/>
    <w:rsid w:val="007D20DB"/>
  </w:style>
  <w:style w:type="character" w:customStyle="1" w:styleId="selected">
    <w:name w:val="selected"/>
    <w:basedOn w:val="DefaultParagraphFont"/>
    <w:rsid w:val="00374ED6"/>
  </w:style>
  <w:style w:type="character" w:styleId="Emphasis">
    <w:name w:val="Emphasis"/>
    <w:basedOn w:val="DefaultParagraphFont"/>
    <w:uiPriority w:val="20"/>
    <w:qFormat/>
    <w:rsid w:val="00246172"/>
    <w:rPr>
      <w:i/>
      <w:iCs/>
    </w:rPr>
  </w:style>
  <w:style w:type="character" w:styleId="Hyperlink">
    <w:name w:val="Hyperlink"/>
    <w:basedOn w:val="DefaultParagraphFont"/>
    <w:uiPriority w:val="99"/>
    <w:unhideWhenUsed/>
    <w:rsid w:val="00246172"/>
    <w:rPr>
      <w:color w:val="0000FF"/>
      <w:u w:val="single"/>
    </w:rPr>
  </w:style>
  <w:style w:type="paragraph" w:styleId="ListParagraph">
    <w:name w:val="List Paragraph"/>
    <w:basedOn w:val="Normal"/>
    <w:uiPriority w:val="34"/>
    <w:qFormat/>
    <w:rsid w:val="00246172"/>
    <w:pPr>
      <w:ind w:left="720"/>
      <w:contextualSpacing/>
    </w:pPr>
  </w:style>
  <w:style w:type="character" w:customStyle="1" w:styleId="Heading3Char">
    <w:name w:val="Heading 3 Char"/>
    <w:basedOn w:val="DefaultParagraphFont"/>
    <w:link w:val="Heading3"/>
    <w:uiPriority w:val="9"/>
    <w:rsid w:val="00246172"/>
    <w:rPr>
      <w:rFonts w:ascii="Times New Roman" w:eastAsia="Times New Roman" w:hAnsi="Times New Roman" w:cs="Times New Roman"/>
      <w:b/>
      <w:bCs/>
      <w:sz w:val="27"/>
      <w:szCs w:val="27"/>
    </w:rPr>
  </w:style>
  <w:style w:type="character" w:styleId="UnresolvedMention">
    <w:name w:val="Unresolved Mention"/>
    <w:basedOn w:val="DefaultParagraphFont"/>
    <w:uiPriority w:val="99"/>
    <w:semiHidden/>
    <w:unhideWhenUsed/>
    <w:rsid w:val="00246172"/>
    <w:rPr>
      <w:color w:val="605E5C"/>
      <w:shd w:val="clear" w:color="auto" w:fill="E1DFDD"/>
    </w:rPr>
  </w:style>
  <w:style w:type="paragraph" w:styleId="NormalWeb">
    <w:name w:val="Normal (Web)"/>
    <w:basedOn w:val="Normal"/>
    <w:uiPriority w:val="99"/>
    <w:unhideWhenUsed/>
    <w:rsid w:val="006A2FF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A2FFB"/>
    <w:pPr>
      <w:spacing w:after="0" w:line="240" w:lineRule="auto"/>
    </w:pPr>
    <w:rPr>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stTable6Colorful">
    <w:name w:val="List Table 6 Colorful"/>
    <w:basedOn w:val="TableNormal"/>
    <w:uiPriority w:val="51"/>
    <w:rsid w:val="006A2FF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z-TopofForm">
    <w:name w:val="HTML Top of Form"/>
    <w:basedOn w:val="Normal"/>
    <w:next w:val="Normal"/>
    <w:link w:val="z-TopofFormChar"/>
    <w:hidden/>
    <w:uiPriority w:val="99"/>
    <w:semiHidden/>
    <w:unhideWhenUsed/>
    <w:rsid w:val="006A2FF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A2FFB"/>
    <w:rPr>
      <w:rFonts w:ascii="Arial" w:eastAsia="Times New Roman" w:hAnsi="Arial" w:cs="Arial"/>
      <w:vanish/>
      <w:sz w:val="16"/>
      <w:szCs w:val="16"/>
    </w:rPr>
  </w:style>
  <w:style w:type="paragraph" w:customStyle="1" w:styleId="placeholder">
    <w:name w:val="placeholder"/>
    <w:basedOn w:val="Normal"/>
    <w:rsid w:val="006A2FFB"/>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6A2FF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A2FFB"/>
    <w:rPr>
      <w:rFonts w:ascii="Arial" w:eastAsia="Times New Roman" w:hAnsi="Arial" w:cs="Arial"/>
      <w:vanish/>
      <w:sz w:val="16"/>
      <w:szCs w:val="16"/>
    </w:rPr>
  </w:style>
  <w:style w:type="paragraph" w:styleId="Header">
    <w:name w:val="header"/>
    <w:basedOn w:val="Normal"/>
    <w:link w:val="HeaderChar"/>
    <w:uiPriority w:val="99"/>
    <w:unhideWhenUsed/>
    <w:rsid w:val="006A2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FFB"/>
  </w:style>
  <w:style w:type="paragraph" w:styleId="Footer">
    <w:name w:val="footer"/>
    <w:basedOn w:val="Normal"/>
    <w:link w:val="FooterChar"/>
    <w:uiPriority w:val="99"/>
    <w:unhideWhenUsed/>
    <w:rsid w:val="006A2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F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88318">
      <w:bodyDiv w:val="1"/>
      <w:marLeft w:val="0"/>
      <w:marRight w:val="0"/>
      <w:marTop w:val="0"/>
      <w:marBottom w:val="0"/>
      <w:divBdr>
        <w:top w:val="none" w:sz="0" w:space="0" w:color="auto"/>
        <w:left w:val="none" w:sz="0" w:space="0" w:color="auto"/>
        <w:bottom w:val="none" w:sz="0" w:space="0" w:color="auto"/>
        <w:right w:val="none" w:sz="0" w:space="0" w:color="auto"/>
      </w:divBdr>
      <w:divsChild>
        <w:div w:id="1868591812">
          <w:marLeft w:val="0"/>
          <w:marRight w:val="0"/>
          <w:marTop w:val="0"/>
          <w:marBottom w:val="0"/>
          <w:divBdr>
            <w:top w:val="none" w:sz="0" w:space="0" w:color="auto"/>
            <w:left w:val="none" w:sz="0" w:space="0" w:color="auto"/>
            <w:bottom w:val="none" w:sz="0" w:space="0" w:color="auto"/>
            <w:right w:val="none" w:sz="0" w:space="0" w:color="auto"/>
          </w:divBdr>
          <w:divsChild>
            <w:div w:id="1640107158">
              <w:marLeft w:val="0"/>
              <w:marRight w:val="0"/>
              <w:marTop w:val="0"/>
              <w:marBottom w:val="0"/>
              <w:divBdr>
                <w:top w:val="none" w:sz="0" w:space="0" w:color="auto"/>
                <w:left w:val="none" w:sz="0" w:space="0" w:color="auto"/>
                <w:bottom w:val="none" w:sz="0" w:space="0" w:color="auto"/>
                <w:right w:val="none" w:sz="0" w:space="0" w:color="auto"/>
              </w:divBdr>
              <w:divsChild>
                <w:div w:id="253248753">
                  <w:marLeft w:val="0"/>
                  <w:marRight w:val="0"/>
                  <w:marTop w:val="0"/>
                  <w:marBottom w:val="0"/>
                  <w:divBdr>
                    <w:top w:val="none" w:sz="0" w:space="0" w:color="auto"/>
                    <w:left w:val="none" w:sz="0" w:space="0" w:color="auto"/>
                    <w:bottom w:val="none" w:sz="0" w:space="0" w:color="auto"/>
                    <w:right w:val="none" w:sz="0" w:space="0" w:color="auto"/>
                  </w:divBdr>
                  <w:divsChild>
                    <w:div w:id="149529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867367">
          <w:marLeft w:val="0"/>
          <w:marRight w:val="0"/>
          <w:marTop w:val="0"/>
          <w:marBottom w:val="0"/>
          <w:divBdr>
            <w:top w:val="none" w:sz="0" w:space="0" w:color="auto"/>
            <w:left w:val="none" w:sz="0" w:space="0" w:color="auto"/>
            <w:bottom w:val="none" w:sz="0" w:space="0" w:color="auto"/>
            <w:right w:val="none" w:sz="0" w:space="0" w:color="auto"/>
          </w:divBdr>
          <w:divsChild>
            <w:div w:id="1939023196">
              <w:marLeft w:val="0"/>
              <w:marRight w:val="0"/>
              <w:marTop w:val="0"/>
              <w:marBottom w:val="0"/>
              <w:divBdr>
                <w:top w:val="none" w:sz="0" w:space="0" w:color="auto"/>
                <w:left w:val="none" w:sz="0" w:space="0" w:color="auto"/>
                <w:bottom w:val="none" w:sz="0" w:space="0" w:color="auto"/>
                <w:right w:val="none" w:sz="0" w:space="0" w:color="auto"/>
              </w:divBdr>
              <w:divsChild>
                <w:div w:id="185422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629839">
          <w:marLeft w:val="0"/>
          <w:marRight w:val="0"/>
          <w:marTop w:val="0"/>
          <w:marBottom w:val="0"/>
          <w:divBdr>
            <w:top w:val="none" w:sz="0" w:space="0" w:color="auto"/>
            <w:left w:val="none" w:sz="0" w:space="0" w:color="auto"/>
            <w:bottom w:val="none" w:sz="0" w:space="0" w:color="auto"/>
            <w:right w:val="none" w:sz="0" w:space="0" w:color="auto"/>
          </w:divBdr>
          <w:divsChild>
            <w:div w:id="1560434505">
              <w:marLeft w:val="0"/>
              <w:marRight w:val="0"/>
              <w:marTop w:val="0"/>
              <w:marBottom w:val="0"/>
              <w:divBdr>
                <w:top w:val="none" w:sz="0" w:space="0" w:color="auto"/>
                <w:left w:val="none" w:sz="0" w:space="0" w:color="auto"/>
                <w:bottom w:val="none" w:sz="0" w:space="0" w:color="auto"/>
                <w:right w:val="none" w:sz="0" w:space="0" w:color="auto"/>
              </w:divBdr>
              <w:divsChild>
                <w:div w:id="1541744565">
                  <w:marLeft w:val="0"/>
                  <w:marRight w:val="0"/>
                  <w:marTop w:val="0"/>
                  <w:marBottom w:val="0"/>
                  <w:divBdr>
                    <w:top w:val="none" w:sz="0" w:space="0" w:color="auto"/>
                    <w:left w:val="none" w:sz="0" w:space="0" w:color="auto"/>
                    <w:bottom w:val="none" w:sz="0" w:space="0" w:color="auto"/>
                    <w:right w:val="none" w:sz="0" w:space="0" w:color="auto"/>
                  </w:divBdr>
                  <w:divsChild>
                    <w:div w:id="1684936995">
                      <w:marLeft w:val="0"/>
                      <w:marRight w:val="0"/>
                      <w:marTop w:val="0"/>
                      <w:marBottom w:val="0"/>
                      <w:divBdr>
                        <w:top w:val="none" w:sz="0" w:space="0" w:color="auto"/>
                        <w:left w:val="none" w:sz="0" w:space="0" w:color="auto"/>
                        <w:bottom w:val="none" w:sz="0" w:space="0" w:color="auto"/>
                        <w:right w:val="none" w:sz="0" w:space="0" w:color="auto"/>
                      </w:divBdr>
                      <w:divsChild>
                        <w:div w:id="731004478">
                          <w:marLeft w:val="0"/>
                          <w:marRight w:val="0"/>
                          <w:marTop w:val="0"/>
                          <w:marBottom w:val="0"/>
                          <w:divBdr>
                            <w:top w:val="none" w:sz="0" w:space="0" w:color="auto"/>
                            <w:left w:val="none" w:sz="0" w:space="0" w:color="auto"/>
                            <w:bottom w:val="none" w:sz="0" w:space="0" w:color="auto"/>
                            <w:right w:val="none" w:sz="0" w:space="0" w:color="auto"/>
                          </w:divBdr>
                          <w:divsChild>
                            <w:div w:id="148350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538556">
      <w:bodyDiv w:val="1"/>
      <w:marLeft w:val="0"/>
      <w:marRight w:val="0"/>
      <w:marTop w:val="0"/>
      <w:marBottom w:val="0"/>
      <w:divBdr>
        <w:top w:val="none" w:sz="0" w:space="0" w:color="auto"/>
        <w:left w:val="none" w:sz="0" w:space="0" w:color="auto"/>
        <w:bottom w:val="none" w:sz="0" w:space="0" w:color="auto"/>
        <w:right w:val="none" w:sz="0" w:space="0" w:color="auto"/>
      </w:divBdr>
      <w:divsChild>
        <w:div w:id="367804506">
          <w:marLeft w:val="0"/>
          <w:marRight w:val="0"/>
          <w:marTop w:val="0"/>
          <w:marBottom w:val="0"/>
          <w:divBdr>
            <w:top w:val="none" w:sz="0" w:space="0" w:color="auto"/>
            <w:left w:val="none" w:sz="0" w:space="0" w:color="auto"/>
            <w:bottom w:val="none" w:sz="0" w:space="0" w:color="auto"/>
            <w:right w:val="none" w:sz="0" w:space="0" w:color="auto"/>
          </w:divBdr>
          <w:divsChild>
            <w:div w:id="282346938">
              <w:marLeft w:val="0"/>
              <w:marRight w:val="0"/>
              <w:marTop w:val="0"/>
              <w:marBottom w:val="0"/>
              <w:divBdr>
                <w:top w:val="none" w:sz="0" w:space="0" w:color="auto"/>
                <w:left w:val="none" w:sz="0" w:space="0" w:color="auto"/>
                <w:bottom w:val="none" w:sz="0" w:space="0" w:color="auto"/>
                <w:right w:val="none" w:sz="0" w:space="0" w:color="auto"/>
              </w:divBdr>
              <w:divsChild>
                <w:div w:id="76752876">
                  <w:marLeft w:val="0"/>
                  <w:marRight w:val="0"/>
                  <w:marTop w:val="0"/>
                  <w:marBottom w:val="0"/>
                  <w:divBdr>
                    <w:top w:val="none" w:sz="0" w:space="0" w:color="auto"/>
                    <w:left w:val="none" w:sz="0" w:space="0" w:color="auto"/>
                    <w:bottom w:val="none" w:sz="0" w:space="0" w:color="auto"/>
                    <w:right w:val="none" w:sz="0" w:space="0" w:color="auto"/>
                  </w:divBdr>
                  <w:divsChild>
                    <w:div w:id="195240826">
                      <w:marLeft w:val="0"/>
                      <w:marRight w:val="0"/>
                      <w:marTop w:val="0"/>
                      <w:marBottom w:val="0"/>
                      <w:divBdr>
                        <w:top w:val="none" w:sz="0" w:space="0" w:color="auto"/>
                        <w:left w:val="none" w:sz="0" w:space="0" w:color="auto"/>
                        <w:bottom w:val="none" w:sz="0" w:space="0" w:color="auto"/>
                        <w:right w:val="none" w:sz="0" w:space="0" w:color="auto"/>
                      </w:divBdr>
                      <w:divsChild>
                        <w:div w:id="850488611">
                          <w:marLeft w:val="0"/>
                          <w:marRight w:val="0"/>
                          <w:marTop w:val="0"/>
                          <w:marBottom w:val="0"/>
                          <w:divBdr>
                            <w:top w:val="none" w:sz="0" w:space="0" w:color="auto"/>
                            <w:left w:val="none" w:sz="0" w:space="0" w:color="auto"/>
                            <w:bottom w:val="none" w:sz="0" w:space="0" w:color="auto"/>
                            <w:right w:val="none" w:sz="0" w:space="0" w:color="auto"/>
                          </w:divBdr>
                          <w:divsChild>
                            <w:div w:id="1338921637">
                              <w:marLeft w:val="0"/>
                              <w:marRight w:val="0"/>
                              <w:marTop w:val="0"/>
                              <w:marBottom w:val="0"/>
                              <w:divBdr>
                                <w:top w:val="none" w:sz="0" w:space="0" w:color="auto"/>
                                <w:left w:val="none" w:sz="0" w:space="0" w:color="auto"/>
                                <w:bottom w:val="none" w:sz="0" w:space="0" w:color="auto"/>
                                <w:right w:val="none" w:sz="0" w:space="0" w:color="auto"/>
                              </w:divBdr>
                              <w:divsChild>
                                <w:div w:id="613050684">
                                  <w:marLeft w:val="0"/>
                                  <w:marRight w:val="0"/>
                                  <w:marTop w:val="0"/>
                                  <w:marBottom w:val="0"/>
                                  <w:divBdr>
                                    <w:top w:val="none" w:sz="0" w:space="0" w:color="auto"/>
                                    <w:left w:val="none" w:sz="0" w:space="0" w:color="auto"/>
                                    <w:bottom w:val="none" w:sz="0" w:space="0" w:color="auto"/>
                                    <w:right w:val="none" w:sz="0" w:space="0" w:color="auto"/>
                                  </w:divBdr>
                                  <w:divsChild>
                                    <w:div w:id="1016735617">
                                      <w:marLeft w:val="0"/>
                                      <w:marRight w:val="0"/>
                                      <w:marTop w:val="0"/>
                                      <w:marBottom w:val="0"/>
                                      <w:divBdr>
                                        <w:top w:val="none" w:sz="0" w:space="0" w:color="auto"/>
                                        <w:left w:val="none" w:sz="0" w:space="0" w:color="auto"/>
                                        <w:bottom w:val="none" w:sz="0" w:space="0" w:color="auto"/>
                                        <w:right w:val="none" w:sz="0" w:space="0" w:color="auto"/>
                                      </w:divBdr>
                                      <w:divsChild>
                                        <w:div w:id="854197854">
                                          <w:marLeft w:val="0"/>
                                          <w:marRight w:val="0"/>
                                          <w:marTop w:val="0"/>
                                          <w:marBottom w:val="0"/>
                                          <w:divBdr>
                                            <w:top w:val="none" w:sz="0" w:space="0" w:color="auto"/>
                                            <w:left w:val="none" w:sz="0" w:space="0" w:color="auto"/>
                                            <w:bottom w:val="none" w:sz="0" w:space="0" w:color="auto"/>
                                            <w:right w:val="none" w:sz="0" w:space="0" w:color="auto"/>
                                          </w:divBdr>
                                          <w:divsChild>
                                            <w:div w:id="1831215871">
                                              <w:marLeft w:val="0"/>
                                              <w:marRight w:val="0"/>
                                              <w:marTop w:val="0"/>
                                              <w:marBottom w:val="0"/>
                                              <w:divBdr>
                                                <w:top w:val="none" w:sz="0" w:space="0" w:color="auto"/>
                                                <w:left w:val="none" w:sz="0" w:space="0" w:color="auto"/>
                                                <w:bottom w:val="none" w:sz="0" w:space="0" w:color="auto"/>
                                                <w:right w:val="none" w:sz="0" w:space="0" w:color="auto"/>
                                              </w:divBdr>
                                              <w:divsChild>
                                                <w:div w:id="132797482">
                                                  <w:marLeft w:val="0"/>
                                                  <w:marRight w:val="0"/>
                                                  <w:marTop w:val="0"/>
                                                  <w:marBottom w:val="0"/>
                                                  <w:divBdr>
                                                    <w:top w:val="none" w:sz="0" w:space="0" w:color="auto"/>
                                                    <w:left w:val="none" w:sz="0" w:space="0" w:color="auto"/>
                                                    <w:bottom w:val="none" w:sz="0" w:space="0" w:color="auto"/>
                                                    <w:right w:val="none" w:sz="0" w:space="0" w:color="auto"/>
                                                  </w:divBdr>
                                                  <w:divsChild>
                                                    <w:div w:id="875849128">
                                                      <w:marLeft w:val="0"/>
                                                      <w:marRight w:val="0"/>
                                                      <w:marTop w:val="0"/>
                                                      <w:marBottom w:val="0"/>
                                                      <w:divBdr>
                                                        <w:top w:val="none" w:sz="0" w:space="0" w:color="auto"/>
                                                        <w:left w:val="none" w:sz="0" w:space="0" w:color="auto"/>
                                                        <w:bottom w:val="none" w:sz="0" w:space="0" w:color="auto"/>
                                                        <w:right w:val="none" w:sz="0" w:space="0" w:color="auto"/>
                                                      </w:divBdr>
                                                      <w:divsChild>
                                                        <w:div w:id="173081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3560714">
          <w:marLeft w:val="0"/>
          <w:marRight w:val="0"/>
          <w:marTop w:val="0"/>
          <w:marBottom w:val="0"/>
          <w:divBdr>
            <w:top w:val="none" w:sz="0" w:space="0" w:color="auto"/>
            <w:left w:val="none" w:sz="0" w:space="0" w:color="auto"/>
            <w:bottom w:val="none" w:sz="0" w:space="0" w:color="auto"/>
            <w:right w:val="none" w:sz="0" w:space="0" w:color="auto"/>
          </w:divBdr>
          <w:divsChild>
            <w:div w:id="1805348694">
              <w:marLeft w:val="0"/>
              <w:marRight w:val="0"/>
              <w:marTop w:val="0"/>
              <w:marBottom w:val="0"/>
              <w:divBdr>
                <w:top w:val="none" w:sz="0" w:space="0" w:color="auto"/>
                <w:left w:val="none" w:sz="0" w:space="0" w:color="auto"/>
                <w:bottom w:val="none" w:sz="0" w:space="0" w:color="auto"/>
                <w:right w:val="none" w:sz="0" w:space="0" w:color="auto"/>
              </w:divBdr>
              <w:divsChild>
                <w:div w:id="64377754">
                  <w:marLeft w:val="0"/>
                  <w:marRight w:val="0"/>
                  <w:marTop w:val="0"/>
                  <w:marBottom w:val="0"/>
                  <w:divBdr>
                    <w:top w:val="none" w:sz="0" w:space="0" w:color="auto"/>
                    <w:left w:val="none" w:sz="0" w:space="0" w:color="auto"/>
                    <w:bottom w:val="none" w:sz="0" w:space="0" w:color="auto"/>
                    <w:right w:val="none" w:sz="0" w:space="0" w:color="auto"/>
                  </w:divBdr>
                  <w:divsChild>
                    <w:div w:id="1142694291">
                      <w:marLeft w:val="0"/>
                      <w:marRight w:val="0"/>
                      <w:marTop w:val="0"/>
                      <w:marBottom w:val="0"/>
                      <w:divBdr>
                        <w:top w:val="none" w:sz="0" w:space="0" w:color="auto"/>
                        <w:left w:val="none" w:sz="0" w:space="0" w:color="auto"/>
                        <w:bottom w:val="none" w:sz="0" w:space="0" w:color="auto"/>
                        <w:right w:val="none" w:sz="0" w:space="0" w:color="auto"/>
                      </w:divBdr>
                      <w:divsChild>
                        <w:div w:id="859977150">
                          <w:marLeft w:val="0"/>
                          <w:marRight w:val="0"/>
                          <w:marTop w:val="0"/>
                          <w:marBottom w:val="0"/>
                          <w:divBdr>
                            <w:top w:val="none" w:sz="0" w:space="0" w:color="auto"/>
                            <w:left w:val="none" w:sz="0" w:space="0" w:color="auto"/>
                            <w:bottom w:val="none" w:sz="0" w:space="0" w:color="auto"/>
                            <w:right w:val="none" w:sz="0" w:space="0" w:color="auto"/>
                          </w:divBdr>
                          <w:divsChild>
                            <w:div w:id="59181925">
                              <w:marLeft w:val="0"/>
                              <w:marRight w:val="0"/>
                              <w:marTop w:val="0"/>
                              <w:marBottom w:val="0"/>
                              <w:divBdr>
                                <w:top w:val="none" w:sz="0" w:space="0" w:color="auto"/>
                                <w:left w:val="none" w:sz="0" w:space="0" w:color="auto"/>
                                <w:bottom w:val="none" w:sz="0" w:space="0" w:color="auto"/>
                                <w:right w:val="none" w:sz="0" w:space="0" w:color="auto"/>
                              </w:divBdr>
                              <w:divsChild>
                                <w:div w:id="634992060">
                                  <w:marLeft w:val="0"/>
                                  <w:marRight w:val="0"/>
                                  <w:marTop w:val="0"/>
                                  <w:marBottom w:val="0"/>
                                  <w:divBdr>
                                    <w:top w:val="none" w:sz="0" w:space="0" w:color="auto"/>
                                    <w:left w:val="none" w:sz="0" w:space="0" w:color="auto"/>
                                    <w:bottom w:val="none" w:sz="0" w:space="0" w:color="auto"/>
                                    <w:right w:val="none" w:sz="0" w:space="0" w:color="auto"/>
                                  </w:divBdr>
                                  <w:divsChild>
                                    <w:div w:id="1135367874">
                                      <w:marLeft w:val="0"/>
                                      <w:marRight w:val="0"/>
                                      <w:marTop w:val="0"/>
                                      <w:marBottom w:val="0"/>
                                      <w:divBdr>
                                        <w:top w:val="none" w:sz="0" w:space="0" w:color="auto"/>
                                        <w:left w:val="none" w:sz="0" w:space="0" w:color="auto"/>
                                        <w:bottom w:val="none" w:sz="0" w:space="0" w:color="auto"/>
                                        <w:right w:val="none" w:sz="0" w:space="0" w:color="auto"/>
                                      </w:divBdr>
                                      <w:divsChild>
                                        <w:div w:id="1275208955">
                                          <w:marLeft w:val="0"/>
                                          <w:marRight w:val="0"/>
                                          <w:marTop w:val="0"/>
                                          <w:marBottom w:val="0"/>
                                          <w:divBdr>
                                            <w:top w:val="none" w:sz="0" w:space="0" w:color="auto"/>
                                            <w:left w:val="none" w:sz="0" w:space="0" w:color="auto"/>
                                            <w:bottom w:val="none" w:sz="0" w:space="0" w:color="auto"/>
                                            <w:right w:val="none" w:sz="0" w:space="0" w:color="auto"/>
                                          </w:divBdr>
                                          <w:divsChild>
                                            <w:div w:id="1444302468">
                                              <w:marLeft w:val="0"/>
                                              <w:marRight w:val="0"/>
                                              <w:marTop w:val="0"/>
                                              <w:marBottom w:val="0"/>
                                              <w:divBdr>
                                                <w:top w:val="none" w:sz="0" w:space="0" w:color="auto"/>
                                                <w:left w:val="none" w:sz="0" w:space="0" w:color="auto"/>
                                                <w:bottom w:val="none" w:sz="0" w:space="0" w:color="auto"/>
                                                <w:right w:val="none" w:sz="0" w:space="0" w:color="auto"/>
                                              </w:divBdr>
                                              <w:divsChild>
                                                <w:div w:id="1521775980">
                                                  <w:marLeft w:val="0"/>
                                                  <w:marRight w:val="0"/>
                                                  <w:marTop w:val="0"/>
                                                  <w:marBottom w:val="0"/>
                                                  <w:divBdr>
                                                    <w:top w:val="none" w:sz="0" w:space="0" w:color="auto"/>
                                                    <w:left w:val="none" w:sz="0" w:space="0" w:color="auto"/>
                                                    <w:bottom w:val="none" w:sz="0" w:space="0" w:color="auto"/>
                                                    <w:right w:val="none" w:sz="0" w:space="0" w:color="auto"/>
                                                  </w:divBdr>
                                                  <w:divsChild>
                                                    <w:div w:id="674721779">
                                                      <w:marLeft w:val="0"/>
                                                      <w:marRight w:val="0"/>
                                                      <w:marTop w:val="0"/>
                                                      <w:marBottom w:val="0"/>
                                                      <w:divBdr>
                                                        <w:top w:val="none" w:sz="0" w:space="0" w:color="auto"/>
                                                        <w:left w:val="none" w:sz="0" w:space="0" w:color="auto"/>
                                                        <w:bottom w:val="none" w:sz="0" w:space="0" w:color="auto"/>
                                                        <w:right w:val="none" w:sz="0" w:space="0" w:color="auto"/>
                                                      </w:divBdr>
                                                      <w:divsChild>
                                                        <w:div w:id="104661407">
                                                          <w:marLeft w:val="0"/>
                                                          <w:marRight w:val="0"/>
                                                          <w:marTop w:val="0"/>
                                                          <w:marBottom w:val="0"/>
                                                          <w:divBdr>
                                                            <w:top w:val="none" w:sz="0" w:space="0" w:color="auto"/>
                                                            <w:left w:val="none" w:sz="0" w:space="0" w:color="auto"/>
                                                            <w:bottom w:val="none" w:sz="0" w:space="0" w:color="auto"/>
                                                            <w:right w:val="none" w:sz="0" w:space="0" w:color="auto"/>
                                                          </w:divBdr>
                                                          <w:divsChild>
                                                            <w:div w:id="222639234">
                                                              <w:marLeft w:val="0"/>
                                                              <w:marRight w:val="0"/>
                                                              <w:marTop w:val="0"/>
                                                              <w:marBottom w:val="0"/>
                                                              <w:divBdr>
                                                                <w:top w:val="none" w:sz="0" w:space="0" w:color="auto"/>
                                                                <w:left w:val="none" w:sz="0" w:space="0" w:color="auto"/>
                                                                <w:bottom w:val="none" w:sz="0" w:space="0" w:color="auto"/>
                                                                <w:right w:val="none" w:sz="0" w:space="0" w:color="auto"/>
                                                              </w:divBdr>
                                                              <w:divsChild>
                                                                <w:div w:id="118451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3754892">
                                      <w:marLeft w:val="0"/>
                                      <w:marRight w:val="0"/>
                                      <w:marTop w:val="0"/>
                                      <w:marBottom w:val="0"/>
                                      <w:divBdr>
                                        <w:top w:val="none" w:sz="0" w:space="0" w:color="auto"/>
                                        <w:left w:val="none" w:sz="0" w:space="0" w:color="auto"/>
                                        <w:bottom w:val="none" w:sz="0" w:space="0" w:color="auto"/>
                                        <w:right w:val="none" w:sz="0" w:space="0" w:color="auto"/>
                                      </w:divBdr>
                                      <w:divsChild>
                                        <w:div w:id="1152214134">
                                          <w:marLeft w:val="0"/>
                                          <w:marRight w:val="0"/>
                                          <w:marTop w:val="0"/>
                                          <w:marBottom w:val="0"/>
                                          <w:divBdr>
                                            <w:top w:val="none" w:sz="0" w:space="0" w:color="auto"/>
                                            <w:left w:val="none" w:sz="0" w:space="0" w:color="auto"/>
                                            <w:bottom w:val="none" w:sz="0" w:space="0" w:color="auto"/>
                                            <w:right w:val="none" w:sz="0" w:space="0" w:color="auto"/>
                                          </w:divBdr>
                                          <w:divsChild>
                                            <w:div w:id="1085034473">
                                              <w:marLeft w:val="0"/>
                                              <w:marRight w:val="0"/>
                                              <w:marTop w:val="0"/>
                                              <w:marBottom w:val="0"/>
                                              <w:divBdr>
                                                <w:top w:val="none" w:sz="0" w:space="0" w:color="auto"/>
                                                <w:left w:val="none" w:sz="0" w:space="0" w:color="auto"/>
                                                <w:bottom w:val="none" w:sz="0" w:space="0" w:color="auto"/>
                                                <w:right w:val="none" w:sz="0" w:space="0" w:color="auto"/>
                                              </w:divBdr>
                                              <w:divsChild>
                                                <w:div w:id="1965233152">
                                                  <w:marLeft w:val="0"/>
                                                  <w:marRight w:val="0"/>
                                                  <w:marTop w:val="0"/>
                                                  <w:marBottom w:val="0"/>
                                                  <w:divBdr>
                                                    <w:top w:val="none" w:sz="0" w:space="0" w:color="auto"/>
                                                    <w:left w:val="none" w:sz="0" w:space="0" w:color="auto"/>
                                                    <w:bottom w:val="none" w:sz="0" w:space="0" w:color="auto"/>
                                                    <w:right w:val="none" w:sz="0" w:space="0" w:color="auto"/>
                                                  </w:divBdr>
                                                  <w:divsChild>
                                                    <w:div w:id="346562385">
                                                      <w:marLeft w:val="0"/>
                                                      <w:marRight w:val="0"/>
                                                      <w:marTop w:val="0"/>
                                                      <w:marBottom w:val="0"/>
                                                      <w:divBdr>
                                                        <w:top w:val="none" w:sz="0" w:space="0" w:color="auto"/>
                                                        <w:left w:val="none" w:sz="0" w:space="0" w:color="auto"/>
                                                        <w:bottom w:val="none" w:sz="0" w:space="0" w:color="auto"/>
                                                        <w:right w:val="none" w:sz="0" w:space="0" w:color="auto"/>
                                                      </w:divBdr>
                                                      <w:divsChild>
                                                        <w:div w:id="2136747882">
                                                          <w:marLeft w:val="0"/>
                                                          <w:marRight w:val="0"/>
                                                          <w:marTop w:val="0"/>
                                                          <w:marBottom w:val="0"/>
                                                          <w:divBdr>
                                                            <w:top w:val="none" w:sz="0" w:space="0" w:color="auto"/>
                                                            <w:left w:val="none" w:sz="0" w:space="0" w:color="auto"/>
                                                            <w:bottom w:val="none" w:sz="0" w:space="0" w:color="auto"/>
                                                            <w:right w:val="none" w:sz="0" w:space="0" w:color="auto"/>
                                                          </w:divBdr>
                                                          <w:divsChild>
                                                            <w:div w:id="181031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487553">
                                                  <w:marLeft w:val="0"/>
                                                  <w:marRight w:val="0"/>
                                                  <w:marTop w:val="0"/>
                                                  <w:marBottom w:val="0"/>
                                                  <w:divBdr>
                                                    <w:top w:val="none" w:sz="0" w:space="0" w:color="auto"/>
                                                    <w:left w:val="none" w:sz="0" w:space="0" w:color="auto"/>
                                                    <w:bottom w:val="none" w:sz="0" w:space="0" w:color="auto"/>
                                                    <w:right w:val="none" w:sz="0" w:space="0" w:color="auto"/>
                                                  </w:divBdr>
                                                  <w:divsChild>
                                                    <w:div w:id="824705800">
                                                      <w:marLeft w:val="0"/>
                                                      <w:marRight w:val="0"/>
                                                      <w:marTop w:val="0"/>
                                                      <w:marBottom w:val="0"/>
                                                      <w:divBdr>
                                                        <w:top w:val="none" w:sz="0" w:space="0" w:color="auto"/>
                                                        <w:left w:val="none" w:sz="0" w:space="0" w:color="auto"/>
                                                        <w:bottom w:val="none" w:sz="0" w:space="0" w:color="auto"/>
                                                        <w:right w:val="none" w:sz="0" w:space="0" w:color="auto"/>
                                                      </w:divBdr>
                                                      <w:divsChild>
                                                        <w:div w:id="140614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1937149">
              <w:marLeft w:val="0"/>
              <w:marRight w:val="0"/>
              <w:marTop w:val="0"/>
              <w:marBottom w:val="0"/>
              <w:divBdr>
                <w:top w:val="none" w:sz="0" w:space="0" w:color="auto"/>
                <w:left w:val="none" w:sz="0" w:space="0" w:color="auto"/>
                <w:bottom w:val="none" w:sz="0" w:space="0" w:color="auto"/>
                <w:right w:val="none" w:sz="0" w:space="0" w:color="auto"/>
              </w:divBdr>
              <w:divsChild>
                <w:div w:id="160727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130247">
      <w:bodyDiv w:val="1"/>
      <w:marLeft w:val="0"/>
      <w:marRight w:val="0"/>
      <w:marTop w:val="0"/>
      <w:marBottom w:val="0"/>
      <w:divBdr>
        <w:top w:val="none" w:sz="0" w:space="0" w:color="auto"/>
        <w:left w:val="none" w:sz="0" w:space="0" w:color="auto"/>
        <w:bottom w:val="none" w:sz="0" w:space="0" w:color="auto"/>
        <w:right w:val="none" w:sz="0" w:space="0" w:color="auto"/>
      </w:divBdr>
    </w:div>
    <w:div w:id="294992887">
      <w:bodyDiv w:val="1"/>
      <w:marLeft w:val="0"/>
      <w:marRight w:val="0"/>
      <w:marTop w:val="0"/>
      <w:marBottom w:val="0"/>
      <w:divBdr>
        <w:top w:val="none" w:sz="0" w:space="0" w:color="auto"/>
        <w:left w:val="none" w:sz="0" w:space="0" w:color="auto"/>
        <w:bottom w:val="none" w:sz="0" w:space="0" w:color="auto"/>
        <w:right w:val="none" w:sz="0" w:space="0" w:color="auto"/>
      </w:divBdr>
    </w:div>
    <w:div w:id="554700072">
      <w:bodyDiv w:val="1"/>
      <w:marLeft w:val="0"/>
      <w:marRight w:val="0"/>
      <w:marTop w:val="0"/>
      <w:marBottom w:val="0"/>
      <w:divBdr>
        <w:top w:val="none" w:sz="0" w:space="0" w:color="auto"/>
        <w:left w:val="none" w:sz="0" w:space="0" w:color="auto"/>
        <w:bottom w:val="none" w:sz="0" w:space="0" w:color="auto"/>
        <w:right w:val="none" w:sz="0" w:space="0" w:color="auto"/>
      </w:divBdr>
    </w:div>
    <w:div w:id="654115783">
      <w:bodyDiv w:val="1"/>
      <w:marLeft w:val="0"/>
      <w:marRight w:val="0"/>
      <w:marTop w:val="0"/>
      <w:marBottom w:val="0"/>
      <w:divBdr>
        <w:top w:val="none" w:sz="0" w:space="0" w:color="auto"/>
        <w:left w:val="none" w:sz="0" w:space="0" w:color="auto"/>
        <w:bottom w:val="none" w:sz="0" w:space="0" w:color="auto"/>
        <w:right w:val="none" w:sz="0" w:space="0" w:color="auto"/>
      </w:divBdr>
      <w:divsChild>
        <w:div w:id="1149246615">
          <w:marLeft w:val="0"/>
          <w:marRight w:val="0"/>
          <w:marTop w:val="0"/>
          <w:marBottom w:val="0"/>
          <w:divBdr>
            <w:top w:val="none" w:sz="0" w:space="0" w:color="auto"/>
            <w:left w:val="none" w:sz="0" w:space="0" w:color="auto"/>
            <w:bottom w:val="none" w:sz="0" w:space="0" w:color="auto"/>
            <w:right w:val="none" w:sz="0" w:space="0" w:color="auto"/>
          </w:divBdr>
        </w:div>
        <w:div w:id="286591175">
          <w:marLeft w:val="0"/>
          <w:marRight w:val="0"/>
          <w:marTop w:val="0"/>
          <w:marBottom w:val="0"/>
          <w:divBdr>
            <w:top w:val="none" w:sz="0" w:space="0" w:color="auto"/>
            <w:left w:val="none" w:sz="0" w:space="0" w:color="auto"/>
            <w:bottom w:val="none" w:sz="0" w:space="0" w:color="auto"/>
            <w:right w:val="none" w:sz="0" w:space="0" w:color="auto"/>
          </w:divBdr>
        </w:div>
      </w:divsChild>
    </w:div>
    <w:div w:id="750156113">
      <w:bodyDiv w:val="1"/>
      <w:marLeft w:val="0"/>
      <w:marRight w:val="0"/>
      <w:marTop w:val="0"/>
      <w:marBottom w:val="0"/>
      <w:divBdr>
        <w:top w:val="none" w:sz="0" w:space="0" w:color="auto"/>
        <w:left w:val="none" w:sz="0" w:space="0" w:color="auto"/>
        <w:bottom w:val="none" w:sz="0" w:space="0" w:color="auto"/>
        <w:right w:val="none" w:sz="0" w:space="0" w:color="auto"/>
      </w:divBdr>
    </w:div>
    <w:div w:id="961032605">
      <w:bodyDiv w:val="1"/>
      <w:marLeft w:val="0"/>
      <w:marRight w:val="0"/>
      <w:marTop w:val="0"/>
      <w:marBottom w:val="0"/>
      <w:divBdr>
        <w:top w:val="none" w:sz="0" w:space="0" w:color="auto"/>
        <w:left w:val="none" w:sz="0" w:space="0" w:color="auto"/>
        <w:bottom w:val="none" w:sz="0" w:space="0" w:color="auto"/>
        <w:right w:val="none" w:sz="0" w:space="0" w:color="auto"/>
      </w:divBdr>
      <w:divsChild>
        <w:div w:id="496119590">
          <w:marLeft w:val="0"/>
          <w:marRight w:val="0"/>
          <w:marTop w:val="0"/>
          <w:marBottom w:val="0"/>
          <w:divBdr>
            <w:top w:val="none" w:sz="0" w:space="0" w:color="auto"/>
            <w:left w:val="none" w:sz="0" w:space="0" w:color="auto"/>
            <w:bottom w:val="none" w:sz="0" w:space="0" w:color="auto"/>
            <w:right w:val="none" w:sz="0" w:space="0" w:color="auto"/>
          </w:divBdr>
        </w:div>
      </w:divsChild>
    </w:div>
    <w:div w:id="1026248748">
      <w:bodyDiv w:val="1"/>
      <w:marLeft w:val="0"/>
      <w:marRight w:val="0"/>
      <w:marTop w:val="0"/>
      <w:marBottom w:val="0"/>
      <w:divBdr>
        <w:top w:val="none" w:sz="0" w:space="0" w:color="auto"/>
        <w:left w:val="none" w:sz="0" w:space="0" w:color="auto"/>
        <w:bottom w:val="none" w:sz="0" w:space="0" w:color="auto"/>
        <w:right w:val="none" w:sz="0" w:space="0" w:color="auto"/>
      </w:divBdr>
    </w:div>
    <w:div w:id="1489592922">
      <w:bodyDiv w:val="1"/>
      <w:marLeft w:val="0"/>
      <w:marRight w:val="0"/>
      <w:marTop w:val="0"/>
      <w:marBottom w:val="0"/>
      <w:divBdr>
        <w:top w:val="none" w:sz="0" w:space="0" w:color="auto"/>
        <w:left w:val="none" w:sz="0" w:space="0" w:color="auto"/>
        <w:bottom w:val="none" w:sz="0" w:space="0" w:color="auto"/>
        <w:right w:val="none" w:sz="0" w:space="0" w:color="auto"/>
      </w:divBdr>
    </w:div>
    <w:div w:id="1652640303">
      <w:bodyDiv w:val="1"/>
      <w:marLeft w:val="0"/>
      <w:marRight w:val="0"/>
      <w:marTop w:val="0"/>
      <w:marBottom w:val="0"/>
      <w:divBdr>
        <w:top w:val="none" w:sz="0" w:space="0" w:color="auto"/>
        <w:left w:val="none" w:sz="0" w:space="0" w:color="auto"/>
        <w:bottom w:val="none" w:sz="0" w:space="0" w:color="auto"/>
        <w:right w:val="none" w:sz="0" w:space="0" w:color="auto"/>
      </w:divBdr>
    </w:div>
    <w:div w:id="1799179372">
      <w:bodyDiv w:val="1"/>
      <w:marLeft w:val="0"/>
      <w:marRight w:val="0"/>
      <w:marTop w:val="0"/>
      <w:marBottom w:val="0"/>
      <w:divBdr>
        <w:top w:val="none" w:sz="0" w:space="0" w:color="auto"/>
        <w:left w:val="none" w:sz="0" w:space="0" w:color="auto"/>
        <w:bottom w:val="none" w:sz="0" w:space="0" w:color="auto"/>
        <w:right w:val="none" w:sz="0" w:space="0" w:color="auto"/>
      </w:divBdr>
    </w:div>
    <w:div w:id="212364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6.png"/><Relationship Id="rId26" Type="http://schemas.openxmlformats.org/officeDocument/2006/relationships/hyperlink" Target="https://doi.org/10.1007/s10462-024-10838-8" TargetMode="External"/><Relationship Id="rId39" Type="http://schemas.openxmlformats.org/officeDocument/2006/relationships/hyperlink" Target="https://doi.org/10.1007/s42107-023-00822-y" TargetMode="External"/><Relationship Id="rId21" Type="http://schemas.openxmlformats.org/officeDocument/2006/relationships/hyperlink" Target="https://doi.org/10.1016/j.egyr.2024.09.056" TargetMode="External"/><Relationship Id="rId34" Type="http://schemas.openxmlformats.org/officeDocument/2006/relationships/hyperlink" Target="https://doi.org/10.1016/j.rser.2022.112249" TargetMode="External"/><Relationship Id="rId42" Type="http://schemas.openxmlformats.org/officeDocument/2006/relationships/hyperlink" Target="https://doi.org/10.3390/e27010025" TargetMode="External"/><Relationship Id="rId47"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chart" Target="charts/chart1.xml"/><Relationship Id="rId29" Type="http://schemas.openxmlformats.org/officeDocument/2006/relationships/hyperlink" Target="https://doi.org/10.1016/j.energy.2025.13585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vans.ashigwuike@uniabuja.edu.ng" TargetMode="External"/><Relationship Id="rId24" Type="http://schemas.openxmlformats.org/officeDocument/2006/relationships/hyperlink" Target="https://www.google.com/search?q=https://doi.org/10.1049/iet-gtd.2019.0801" TargetMode="External"/><Relationship Id="rId32" Type="http://schemas.openxmlformats.org/officeDocument/2006/relationships/hyperlink" Target="https://doi.org/10.1007/s40747-025-01791-2" TargetMode="External"/><Relationship Id="rId37" Type="http://schemas.openxmlformats.org/officeDocument/2006/relationships/hyperlink" Target="https://doi.org/10.1016/j.egyr.2024.05.028" TargetMode="External"/><Relationship Id="rId40" Type="http://schemas.openxmlformats.org/officeDocument/2006/relationships/hyperlink" Target="https://doi.org/10.3390/app142311112" TargetMode="External"/><Relationship Id="rId45" Type="http://schemas.openxmlformats.org/officeDocument/2006/relationships/hyperlink" Target="https://doi.org/10.1016/j.engappai.2019.06.017" TargetMode="Externa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https://doi.org/10.3390/asi7050100" TargetMode="External"/><Relationship Id="rId28" Type="http://schemas.openxmlformats.org/officeDocument/2006/relationships/hyperlink" Target="https://doi.org/10.1016/j.rineng.2024.103121" TargetMode="External"/><Relationship Id="rId36" Type="http://schemas.openxmlformats.org/officeDocument/2006/relationships/hyperlink" Target="https://doi.org/10.3390/en17030570" TargetMode="External"/><Relationship Id="rId10" Type="http://schemas.openxmlformats.org/officeDocument/2006/relationships/hyperlink" Target="mailto:tonyeig@yahoo.com" TargetMode="External"/><Relationship Id="rId19" Type="http://schemas.openxmlformats.org/officeDocument/2006/relationships/image" Target="media/image7.png"/><Relationship Id="rId31" Type="http://schemas.openxmlformats.org/officeDocument/2006/relationships/hyperlink" Target="https://doi.org/10.1109/TSG.2023.323456" TargetMode="External"/><Relationship Id="rId44" Type="http://schemas.openxmlformats.org/officeDocument/2006/relationships/hyperlink" Target="https://doi.org/10.1016/j.heliyon.2024.e40934"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4.jpeg"/><Relationship Id="rId22" Type="http://schemas.openxmlformats.org/officeDocument/2006/relationships/hyperlink" Target="https://doi.org/10.1016/j.heliyon.2024.e34800" TargetMode="External"/><Relationship Id="rId27" Type="http://schemas.openxmlformats.org/officeDocument/2006/relationships/hyperlink" Target="https://doi.org/10.3390/en16186675" TargetMode="External"/><Relationship Id="rId30" Type="http://schemas.openxmlformats.org/officeDocument/2006/relationships/hyperlink" Target="https://www.google.com/search?q=https://doi.org/10.3390/en15238919" TargetMode="External"/><Relationship Id="rId35" Type="http://schemas.openxmlformats.org/officeDocument/2006/relationships/hyperlink" Target="https://doi.org/10.3390/en17030570" TargetMode="External"/><Relationship Id="rId43" Type="http://schemas.openxmlformats.org/officeDocument/2006/relationships/hyperlink" Target="https://www.google.com/search?q=https://doi.org/10.1729/Journal.38816" TargetMode="External"/><Relationship Id="rId48" Type="http://schemas.openxmlformats.org/officeDocument/2006/relationships/theme" Target="theme/theme1.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mailto:abdullahi.mohammed@uniabuja.edu.ng" TargetMode="External"/><Relationship Id="rId17" Type="http://schemas.openxmlformats.org/officeDocument/2006/relationships/chart" Target="charts/chart2.xml"/><Relationship Id="rId25" Type="http://schemas.openxmlformats.org/officeDocument/2006/relationships/hyperlink" Target="https://doi.org/10.1016/j.heliyon.2024.e28717" TargetMode="External"/><Relationship Id="rId33" Type="http://schemas.openxmlformats.org/officeDocument/2006/relationships/hyperlink" Target="https://doi.org/10.3390/electronics14020230" TargetMode="External"/><Relationship Id="rId38" Type="http://schemas.openxmlformats.org/officeDocument/2006/relationships/hyperlink" Target="https://doi.org/10.1016/j.heliyon.2024.e25705" TargetMode="External"/><Relationship Id="rId46" Type="http://schemas.openxmlformats.org/officeDocument/2006/relationships/hyperlink" Target="https://www.google.com/search?q=https://doi.org/10.1038/s41598-024-73893-9" TargetMode="External"/><Relationship Id="rId20" Type="http://schemas.openxmlformats.org/officeDocument/2006/relationships/image" Target="media/image8.png"/><Relationship Id="rId41" Type="http://schemas.openxmlformats.org/officeDocument/2006/relationships/hyperlink" Target="https://www.google.com/search?q=https://doi.org/10.1109/TIA.2024.3436471"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Agatha\Documents\gwo-gto%20graf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gatha\Documents\gwo-gto%20graf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Sheet3!$A$24</c:f>
              <c:strCache>
                <c:ptCount val="1"/>
                <c:pt idx="0">
                  <c:v>The MAE </c:v>
                </c:pt>
              </c:strCache>
            </c:strRef>
          </c:tx>
          <c:invertIfNegative val="0"/>
          <c:cat>
            <c:strRef>
              <c:f>Sheet3!$B$23:$J$23</c:f>
              <c:strCache>
                <c:ptCount val="9"/>
                <c:pt idx="0">
                  <c:v>PSO</c:v>
                </c:pt>
                <c:pt idx="1">
                  <c:v>GA</c:v>
                </c:pt>
                <c:pt idx="2">
                  <c:v>AVOA-PSO</c:v>
                </c:pt>
                <c:pt idx="3">
                  <c:v> ABC-GA</c:v>
                </c:pt>
                <c:pt idx="4">
                  <c:v>BA-GA</c:v>
                </c:pt>
                <c:pt idx="5">
                  <c:v>GWO-GTO</c:v>
                </c:pt>
                <c:pt idx="6">
                  <c:v>GTO</c:v>
                </c:pt>
                <c:pt idx="7">
                  <c:v>ANN</c:v>
                </c:pt>
                <c:pt idx="8">
                  <c:v>GWO</c:v>
                </c:pt>
              </c:strCache>
            </c:strRef>
          </c:cat>
          <c:val>
            <c:numRef>
              <c:f>Sheet3!$B$24:$J$24</c:f>
              <c:numCache>
                <c:formatCode>General</c:formatCode>
                <c:ptCount val="9"/>
                <c:pt idx="0">
                  <c:v>115.12090000000001</c:v>
                </c:pt>
                <c:pt idx="1">
                  <c:v>118.8706</c:v>
                </c:pt>
                <c:pt idx="2">
                  <c:v>111.67979999999999</c:v>
                </c:pt>
                <c:pt idx="3">
                  <c:v>128.3339</c:v>
                </c:pt>
                <c:pt idx="4">
                  <c:v>119.96810000000002</c:v>
                </c:pt>
                <c:pt idx="5">
                  <c:v>108.44400000000002</c:v>
                </c:pt>
                <c:pt idx="6">
                  <c:v>109.39</c:v>
                </c:pt>
                <c:pt idx="7">
                  <c:v>115.31319999999999</c:v>
                </c:pt>
                <c:pt idx="8">
                  <c:v>108.44400000000002</c:v>
                </c:pt>
              </c:numCache>
            </c:numRef>
          </c:val>
          <c:extLst>
            <c:ext xmlns:c16="http://schemas.microsoft.com/office/drawing/2014/chart" uri="{C3380CC4-5D6E-409C-BE32-E72D297353CC}">
              <c16:uniqueId val="{00000000-DBD8-4AB8-8D58-9194CF238720}"/>
            </c:ext>
          </c:extLst>
        </c:ser>
        <c:ser>
          <c:idx val="1"/>
          <c:order val="1"/>
          <c:tx>
            <c:strRef>
              <c:f>Sheet3!$A$25</c:f>
              <c:strCache>
                <c:ptCount val="1"/>
                <c:pt idx="0">
                  <c:v>The RMSE </c:v>
                </c:pt>
              </c:strCache>
            </c:strRef>
          </c:tx>
          <c:invertIfNegative val="0"/>
          <c:cat>
            <c:strRef>
              <c:f>Sheet3!$B$23:$J$23</c:f>
              <c:strCache>
                <c:ptCount val="9"/>
                <c:pt idx="0">
                  <c:v>PSO</c:v>
                </c:pt>
                <c:pt idx="1">
                  <c:v>GA</c:v>
                </c:pt>
                <c:pt idx="2">
                  <c:v>AVOA-PSO</c:v>
                </c:pt>
                <c:pt idx="3">
                  <c:v> ABC-GA</c:v>
                </c:pt>
                <c:pt idx="4">
                  <c:v>BA-GA</c:v>
                </c:pt>
                <c:pt idx="5">
                  <c:v>GWO-GTO</c:v>
                </c:pt>
                <c:pt idx="6">
                  <c:v>GTO</c:v>
                </c:pt>
                <c:pt idx="7">
                  <c:v>ANN</c:v>
                </c:pt>
                <c:pt idx="8">
                  <c:v>GWO</c:v>
                </c:pt>
              </c:strCache>
            </c:strRef>
          </c:cat>
          <c:val>
            <c:numRef>
              <c:f>Sheet3!$B$25:$J$25</c:f>
              <c:numCache>
                <c:formatCode>General</c:formatCode>
                <c:ptCount val="9"/>
                <c:pt idx="0">
                  <c:v>159.6063</c:v>
                </c:pt>
                <c:pt idx="1">
                  <c:v>167.3005</c:v>
                </c:pt>
                <c:pt idx="2">
                  <c:v>157.929</c:v>
                </c:pt>
                <c:pt idx="3">
                  <c:v>181.33870000000002</c:v>
                </c:pt>
                <c:pt idx="4">
                  <c:v>168.24469999999997</c:v>
                </c:pt>
                <c:pt idx="5">
                  <c:v>154.14329999999998</c:v>
                </c:pt>
                <c:pt idx="6">
                  <c:v>152.9648</c:v>
                </c:pt>
                <c:pt idx="7">
                  <c:v>162.7501</c:v>
                </c:pt>
                <c:pt idx="8">
                  <c:v>154.14329999999998</c:v>
                </c:pt>
              </c:numCache>
            </c:numRef>
          </c:val>
          <c:extLst>
            <c:ext xmlns:c16="http://schemas.microsoft.com/office/drawing/2014/chart" uri="{C3380CC4-5D6E-409C-BE32-E72D297353CC}">
              <c16:uniqueId val="{00000001-DBD8-4AB8-8D58-9194CF238720}"/>
            </c:ext>
          </c:extLst>
        </c:ser>
        <c:dLbls>
          <c:showLegendKey val="0"/>
          <c:showVal val="0"/>
          <c:showCatName val="0"/>
          <c:showSerName val="0"/>
          <c:showPercent val="0"/>
          <c:showBubbleSize val="0"/>
        </c:dLbls>
        <c:gapWidth val="150"/>
        <c:axId val="172085632"/>
        <c:axId val="172087936"/>
      </c:barChart>
      <c:catAx>
        <c:axId val="172085632"/>
        <c:scaling>
          <c:orientation val="minMax"/>
        </c:scaling>
        <c:delete val="0"/>
        <c:axPos val="b"/>
        <c:numFmt formatCode="General" sourceLinked="0"/>
        <c:majorTickMark val="none"/>
        <c:minorTickMark val="none"/>
        <c:tickLblPos val="nextTo"/>
        <c:crossAx val="172087936"/>
        <c:crosses val="autoZero"/>
        <c:auto val="1"/>
        <c:lblAlgn val="ctr"/>
        <c:lblOffset val="100"/>
        <c:noMultiLvlLbl val="0"/>
      </c:catAx>
      <c:valAx>
        <c:axId val="172087936"/>
        <c:scaling>
          <c:orientation val="minMax"/>
        </c:scaling>
        <c:delete val="0"/>
        <c:axPos val="l"/>
        <c:majorGridlines/>
        <c:title>
          <c:tx>
            <c:rich>
              <a:bodyPr/>
              <a:lstStyle/>
              <a:p>
                <a:pPr>
                  <a:defRPr/>
                </a:pPr>
                <a:r>
                  <a:rPr lang="en-US"/>
                  <a:t>RMSE VS MAE</a:t>
                </a:r>
              </a:p>
            </c:rich>
          </c:tx>
          <c:overlay val="0"/>
        </c:title>
        <c:numFmt formatCode="General" sourceLinked="1"/>
        <c:majorTickMark val="none"/>
        <c:minorTickMark val="none"/>
        <c:tickLblPos val="nextTo"/>
        <c:crossAx val="172085632"/>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layout>
        <c:manualLayout>
          <c:xMode val="edge"/>
          <c:yMode val="edge"/>
          <c:x val="0.14751377952755906"/>
          <c:y val="2.7777777777777821E-2"/>
        </c:manualLayout>
      </c:layout>
      <c:overlay val="0"/>
      <c:txPr>
        <a:bodyPr/>
        <a:lstStyle/>
        <a:p>
          <a:pPr>
            <a:defRPr sz="1000"/>
          </a:pPr>
          <a:endParaRPr lang="en-US"/>
        </a:p>
      </c:txPr>
    </c:title>
    <c:autoTitleDeleted val="0"/>
    <c:plotArea>
      <c:layout/>
      <c:barChart>
        <c:barDir val="col"/>
        <c:grouping val="clustered"/>
        <c:varyColors val="0"/>
        <c:ser>
          <c:idx val="0"/>
          <c:order val="0"/>
          <c:tx>
            <c:strRef>
              <c:f>Sheet1!$A$4</c:f>
              <c:strCache>
                <c:ptCount val="1"/>
                <c:pt idx="0">
                  <c:v>The MAPE for the Load prediction</c:v>
                </c:pt>
              </c:strCache>
            </c:strRef>
          </c:tx>
          <c:invertIfNegative val="0"/>
          <c:cat>
            <c:strRef>
              <c:f>Sheet1!$B$3:$E$3</c:f>
              <c:strCache>
                <c:ptCount val="4"/>
                <c:pt idx="0">
                  <c:v>GWO-GTO</c:v>
                </c:pt>
                <c:pt idx="1">
                  <c:v>GTO</c:v>
                </c:pt>
                <c:pt idx="2">
                  <c:v>GWO</c:v>
                </c:pt>
                <c:pt idx="3">
                  <c:v>ANN</c:v>
                </c:pt>
              </c:strCache>
            </c:strRef>
          </c:cat>
          <c:val>
            <c:numRef>
              <c:f>Sheet1!$B$4:$E$4</c:f>
              <c:numCache>
                <c:formatCode>0.00%</c:formatCode>
                <c:ptCount val="4"/>
                <c:pt idx="0">
                  <c:v>1.0699999999999998E-2</c:v>
                </c:pt>
                <c:pt idx="1">
                  <c:v>3.1700000000000006E-2</c:v>
                </c:pt>
                <c:pt idx="2">
                  <c:v>2.1300000000000003E-2</c:v>
                </c:pt>
                <c:pt idx="3">
                  <c:v>2.8199999999999996E-2</c:v>
                </c:pt>
              </c:numCache>
            </c:numRef>
          </c:val>
          <c:extLst>
            <c:ext xmlns:c16="http://schemas.microsoft.com/office/drawing/2014/chart" uri="{C3380CC4-5D6E-409C-BE32-E72D297353CC}">
              <c16:uniqueId val="{00000000-044D-468E-8593-4B6C6D4A1C73}"/>
            </c:ext>
          </c:extLst>
        </c:ser>
        <c:dLbls>
          <c:showLegendKey val="0"/>
          <c:showVal val="0"/>
          <c:showCatName val="0"/>
          <c:showSerName val="0"/>
          <c:showPercent val="0"/>
          <c:showBubbleSize val="0"/>
        </c:dLbls>
        <c:gapWidth val="150"/>
        <c:axId val="395041408"/>
        <c:axId val="395043968"/>
      </c:barChart>
      <c:catAx>
        <c:axId val="395041408"/>
        <c:scaling>
          <c:orientation val="minMax"/>
        </c:scaling>
        <c:delete val="0"/>
        <c:axPos val="b"/>
        <c:title>
          <c:tx>
            <c:rich>
              <a:bodyPr/>
              <a:lstStyle/>
              <a:p>
                <a:pPr>
                  <a:defRPr/>
                </a:pPr>
                <a:r>
                  <a:rPr lang="en-US"/>
                  <a:t>Models</a:t>
                </a:r>
              </a:p>
            </c:rich>
          </c:tx>
          <c:overlay val="0"/>
        </c:title>
        <c:numFmt formatCode="General" sourceLinked="0"/>
        <c:majorTickMark val="none"/>
        <c:minorTickMark val="none"/>
        <c:tickLblPos val="nextTo"/>
        <c:crossAx val="395043968"/>
        <c:crosses val="autoZero"/>
        <c:auto val="1"/>
        <c:lblAlgn val="ctr"/>
        <c:lblOffset val="100"/>
        <c:noMultiLvlLbl val="0"/>
      </c:catAx>
      <c:valAx>
        <c:axId val="395043968"/>
        <c:scaling>
          <c:orientation val="minMax"/>
        </c:scaling>
        <c:delete val="0"/>
        <c:axPos val="l"/>
        <c:majorGridlines/>
        <c:title>
          <c:tx>
            <c:rich>
              <a:bodyPr/>
              <a:lstStyle/>
              <a:p>
                <a:pPr>
                  <a:defRPr/>
                </a:pPr>
                <a:r>
                  <a:rPr lang="en-US"/>
                  <a:t>MAPE</a:t>
                </a:r>
              </a:p>
            </c:rich>
          </c:tx>
          <c:overlay val="0"/>
        </c:title>
        <c:numFmt formatCode="0.00%" sourceLinked="1"/>
        <c:majorTickMark val="out"/>
        <c:minorTickMark val="none"/>
        <c:tickLblPos val="nextTo"/>
        <c:crossAx val="39504140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8395</Words>
  <Characters>51969</Characters>
  <Application>Microsoft Office Word</Application>
  <DocSecurity>0</DocSecurity>
  <Lines>2165</Lines>
  <Paragraphs>874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Applied Sciences, Computing and Energy, 2(2), 244-264</dc:title>
  <dc:subject/>
  <dc:creator>NNABUK EDDY</dc:creator>
  <cp:keywords/>
  <dc:description/>
  <cp:lastModifiedBy>NNABUK EDDY</cp:lastModifiedBy>
  <cp:revision>3</cp:revision>
  <dcterms:created xsi:type="dcterms:W3CDTF">2025-04-03T09:42:00Z</dcterms:created>
  <dcterms:modified xsi:type="dcterms:W3CDTF">2025-04-29T07:21:00Z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1f09902d-09cb-46e9-9dc2-7de81e67a373</vt:lpwstr>
  </property>
</Properties>
</file>